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6BE" w:rsidRPr="009B11AD" w:rsidRDefault="005056BE" w:rsidP="005056BE">
      <w:pPr>
        <w:pStyle w:val="Title"/>
        <w:rPr>
          <w:rFonts w:ascii="Baskerville Old Face" w:hAnsi="Baskerville Old Face" w:cs="Lucida Sans Unicode"/>
          <w:b/>
          <w:sz w:val="32"/>
          <w:szCs w:val="32"/>
        </w:rPr>
      </w:pPr>
      <w:r w:rsidRPr="009B11AD">
        <w:rPr>
          <w:rFonts w:ascii="Baskerville Old Face" w:hAnsi="Baskerville Old Face" w:cs="Lucida Sans Unicode"/>
          <w:b/>
          <w:sz w:val="32"/>
          <w:szCs w:val="32"/>
        </w:rPr>
        <w:t>GAYDON PARISH COUNCIL</w:t>
      </w:r>
    </w:p>
    <w:p w:rsidR="005056BE" w:rsidRPr="009B11AD" w:rsidRDefault="005056BE" w:rsidP="005056BE">
      <w:pPr>
        <w:overflowPunct w:val="0"/>
        <w:autoSpaceDE w:val="0"/>
        <w:autoSpaceDN w:val="0"/>
        <w:adjustRightInd w:val="0"/>
        <w:spacing w:after="0" w:line="240" w:lineRule="auto"/>
        <w:jc w:val="center"/>
        <w:rPr>
          <w:rFonts w:ascii="Baskerville Old Face" w:hAnsi="Baskerville Old Face" w:cs="Lucida Sans Unicode"/>
          <w:color w:val="000000"/>
          <w:sz w:val="20"/>
          <w:szCs w:val="20"/>
        </w:rPr>
      </w:pPr>
      <w:r w:rsidRPr="009B11AD">
        <w:rPr>
          <w:rFonts w:ascii="Baskerville Old Face" w:hAnsi="Baskerville Old Face" w:cs="Lucida Sans Unicode"/>
          <w:b/>
          <w:bCs/>
          <w:i/>
          <w:iCs/>
          <w:sz w:val="20"/>
          <w:szCs w:val="20"/>
        </w:rPr>
        <w:t>Clerk to the Council</w:t>
      </w:r>
      <w:r w:rsidRPr="009B11AD">
        <w:rPr>
          <w:rFonts w:ascii="Baskerville Old Face" w:hAnsi="Baskerville Old Face" w:cs="Lucida Sans Unicode"/>
          <w:b/>
          <w:bCs/>
          <w:sz w:val="20"/>
          <w:szCs w:val="20"/>
        </w:rPr>
        <w:t>:</w:t>
      </w:r>
      <w:r w:rsidRPr="009B11AD">
        <w:rPr>
          <w:rFonts w:ascii="Baskerville Old Face" w:hAnsi="Baskerville Old Face" w:cs="Lucida Sans Unicode"/>
          <w:sz w:val="20"/>
          <w:szCs w:val="20"/>
        </w:rPr>
        <w:t xml:space="preserve"> Corinne Hill</w:t>
      </w:r>
      <w:r>
        <w:rPr>
          <w:rFonts w:ascii="Baskerville Old Face" w:hAnsi="Baskerville Old Face" w:cs="Lucida Sans Unicode"/>
          <w:sz w:val="20"/>
          <w:szCs w:val="20"/>
        </w:rPr>
        <w:t>, Gaydon Fields Farm, Gaydon</w:t>
      </w:r>
      <w:r w:rsidRPr="009B11AD">
        <w:rPr>
          <w:rFonts w:ascii="Baskerville Old Face" w:hAnsi="Baskerville Old Face" w:cs="Lucida Sans Unicode"/>
          <w:sz w:val="20"/>
          <w:szCs w:val="20"/>
        </w:rPr>
        <w:t>, Warwick</w:t>
      </w:r>
      <w:r>
        <w:rPr>
          <w:rFonts w:ascii="Baskerville Old Face" w:hAnsi="Baskerville Old Face" w:cs="Lucida Sans Unicode"/>
          <w:sz w:val="20"/>
          <w:szCs w:val="20"/>
        </w:rPr>
        <w:t>shire CV35 0HF</w:t>
      </w:r>
    </w:p>
    <w:p w:rsidR="005056BE" w:rsidRPr="009B11AD" w:rsidRDefault="005056BE" w:rsidP="005056BE">
      <w:pPr>
        <w:overflowPunct w:val="0"/>
        <w:autoSpaceDE w:val="0"/>
        <w:autoSpaceDN w:val="0"/>
        <w:adjustRightInd w:val="0"/>
        <w:spacing w:after="0" w:line="240" w:lineRule="auto"/>
        <w:jc w:val="center"/>
        <w:rPr>
          <w:rFonts w:ascii="Baskerville Old Face" w:hAnsi="Baskerville Old Face" w:cs="Lucida Sans Unicode"/>
          <w:color w:val="000000"/>
          <w:sz w:val="20"/>
          <w:szCs w:val="20"/>
        </w:rPr>
      </w:pPr>
      <w:r w:rsidRPr="009B11AD">
        <w:rPr>
          <w:rFonts w:ascii="Baskerville Old Face" w:hAnsi="Baskerville Old Face" w:cs="Lucida Sans Unicode"/>
          <w:sz w:val="20"/>
          <w:szCs w:val="20"/>
        </w:rPr>
        <w:t>01926 641220</w:t>
      </w:r>
    </w:p>
    <w:p w:rsidR="005056BE" w:rsidRPr="009B11AD" w:rsidRDefault="005056BE" w:rsidP="005056BE">
      <w:pPr>
        <w:pBdr>
          <w:bottom w:val="single" w:sz="6" w:space="1" w:color="auto"/>
        </w:pBdr>
        <w:overflowPunct w:val="0"/>
        <w:autoSpaceDE w:val="0"/>
        <w:autoSpaceDN w:val="0"/>
        <w:adjustRightInd w:val="0"/>
        <w:spacing w:after="0" w:line="240" w:lineRule="auto"/>
        <w:jc w:val="center"/>
        <w:rPr>
          <w:rFonts w:ascii="Baskerville Old Face" w:hAnsi="Baskerville Old Face" w:cs="Lucida Sans Unicode"/>
          <w:sz w:val="20"/>
          <w:szCs w:val="20"/>
        </w:rPr>
      </w:pPr>
      <w:proofErr w:type="gramStart"/>
      <w:r w:rsidRPr="009B11AD">
        <w:rPr>
          <w:rFonts w:ascii="Baskerville Old Face" w:hAnsi="Baskerville Old Face" w:cs="Lucida Sans Unicode"/>
          <w:sz w:val="20"/>
          <w:szCs w:val="20"/>
        </w:rPr>
        <w:t>e:</w:t>
      </w:r>
      <w:proofErr w:type="gramEnd"/>
      <w:r w:rsidRPr="009B11AD">
        <w:rPr>
          <w:rFonts w:ascii="Baskerville Old Face" w:hAnsi="Baskerville Old Face" w:cs="Lucida Sans Unicode"/>
          <w:sz w:val="20"/>
          <w:szCs w:val="20"/>
        </w:rPr>
        <w:t xml:space="preserve">mail: parishclerk86@btinternet.com </w:t>
      </w:r>
    </w:p>
    <w:p w:rsidR="005056BE" w:rsidRDefault="005056BE" w:rsidP="005056BE">
      <w:pPr>
        <w:jc w:val="center"/>
        <w:rPr>
          <w:sz w:val="24"/>
          <w:szCs w:val="24"/>
          <w:lang w:eastAsia="en-GB"/>
        </w:rPr>
      </w:pPr>
      <w:r>
        <w:rPr>
          <w:sz w:val="24"/>
          <w:szCs w:val="24"/>
          <w:lang w:eastAsia="en-GB"/>
        </w:rPr>
        <w:t xml:space="preserve"> </w:t>
      </w:r>
      <w:r>
        <w:rPr>
          <w:sz w:val="24"/>
          <w:szCs w:val="24"/>
          <w:lang w:eastAsia="en-GB"/>
        </w:rPr>
        <w:tab/>
      </w:r>
      <w:r>
        <w:rPr>
          <w:sz w:val="24"/>
          <w:szCs w:val="24"/>
          <w:lang w:eastAsia="en-GB"/>
        </w:rPr>
        <w:tab/>
      </w:r>
      <w:r>
        <w:rPr>
          <w:sz w:val="24"/>
          <w:szCs w:val="24"/>
          <w:lang w:eastAsia="en-GB"/>
        </w:rPr>
        <w:tab/>
      </w:r>
      <w:r>
        <w:rPr>
          <w:sz w:val="24"/>
          <w:szCs w:val="24"/>
          <w:lang w:eastAsia="en-GB"/>
        </w:rPr>
        <w:tab/>
      </w:r>
      <w:r>
        <w:rPr>
          <w:sz w:val="24"/>
          <w:szCs w:val="24"/>
          <w:lang w:eastAsia="en-GB"/>
        </w:rPr>
        <w:tab/>
      </w:r>
      <w:r>
        <w:rPr>
          <w:sz w:val="24"/>
          <w:szCs w:val="24"/>
          <w:lang w:eastAsia="en-GB"/>
        </w:rPr>
        <w:tab/>
      </w:r>
      <w:r>
        <w:rPr>
          <w:sz w:val="24"/>
          <w:szCs w:val="24"/>
          <w:lang w:eastAsia="en-GB"/>
        </w:rPr>
        <w:tab/>
      </w:r>
      <w:r>
        <w:rPr>
          <w:sz w:val="24"/>
          <w:szCs w:val="24"/>
          <w:lang w:eastAsia="en-GB"/>
        </w:rPr>
        <w:tab/>
      </w:r>
      <w:r>
        <w:rPr>
          <w:sz w:val="24"/>
          <w:szCs w:val="24"/>
          <w:lang w:eastAsia="en-GB"/>
        </w:rPr>
        <w:tab/>
      </w:r>
      <w:r>
        <w:rPr>
          <w:sz w:val="24"/>
          <w:szCs w:val="24"/>
          <w:lang w:eastAsia="en-GB"/>
        </w:rPr>
        <w:tab/>
        <w:t>12</w:t>
      </w:r>
      <w:r w:rsidRPr="00595A9D">
        <w:rPr>
          <w:sz w:val="24"/>
          <w:szCs w:val="24"/>
          <w:vertAlign w:val="superscript"/>
          <w:lang w:eastAsia="en-GB"/>
        </w:rPr>
        <w:t>th</w:t>
      </w:r>
      <w:r>
        <w:rPr>
          <w:sz w:val="24"/>
          <w:szCs w:val="24"/>
          <w:lang w:eastAsia="en-GB"/>
        </w:rPr>
        <w:t xml:space="preserve"> January 2016</w:t>
      </w:r>
    </w:p>
    <w:p w:rsidR="005056BE" w:rsidRPr="002505A7" w:rsidRDefault="005056BE" w:rsidP="005056BE">
      <w:pPr>
        <w:jc w:val="both"/>
        <w:rPr>
          <w:sz w:val="24"/>
          <w:szCs w:val="24"/>
          <w:u w:val="single"/>
          <w:lang w:eastAsia="en-GB"/>
        </w:rPr>
      </w:pPr>
      <w:r w:rsidRPr="00A91A19">
        <w:rPr>
          <w:b/>
          <w:sz w:val="28"/>
          <w:szCs w:val="28"/>
          <w:u w:val="single"/>
          <w:lang w:eastAsia="en-GB"/>
        </w:rPr>
        <w:t>Application reference: 15/00976/OUT – amendments</w:t>
      </w:r>
      <w:r>
        <w:rPr>
          <w:b/>
          <w:sz w:val="24"/>
          <w:szCs w:val="24"/>
          <w:u w:val="single"/>
          <w:lang w:eastAsia="en-GB"/>
        </w:rPr>
        <w:t xml:space="preserve"> </w:t>
      </w:r>
      <w:r w:rsidRPr="002505A7">
        <w:rPr>
          <w:sz w:val="24"/>
          <w:szCs w:val="24"/>
          <w:u w:val="single"/>
          <w:lang w:eastAsia="en-GB"/>
        </w:rPr>
        <w:t xml:space="preserve">to plans for </w:t>
      </w:r>
      <w:proofErr w:type="gramStart"/>
      <w:r w:rsidRPr="002505A7">
        <w:rPr>
          <w:sz w:val="24"/>
          <w:szCs w:val="24"/>
          <w:u w:val="single"/>
          <w:lang w:eastAsia="en-GB"/>
        </w:rPr>
        <w:t>the  proposed</w:t>
      </w:r>
      <w:proofErr w:type="gramEnd"/>
      <w:r w:rsidRPr="002505A7">
        <w:rPr>
          <w:sz w:val="24"/>
          <w:szCs w:val="24"/>
          <w:u w:val="single"/>
          <w:lang w:eastAsia="en-GB"/>
        </w:rPr>
        <w:t xml:space="preserve"> residential development – Land at Gaydon/</w:t>
      </w:r>
      <w:proofErr w:type="spellStart"/>
      <w:r w:rsidRPr="002505A7">
        <w:rPr>
          <w:sz w:val="24"/>
          <w:szCs w:val="24"/>
          <w:u w:val="single"/>
          <w:lang w:eastAsia="en-GB"/>
        </w:rPr>
        <w:t>Lighthorne</w:t>
      </w:r>
      <w:proofErr w:type="spellEnd"/>
      <w:r w:rsidRPr="002505A7">
        <w:rPr>
          <w:sz w:val="24"/>
          <w:szCs w:val="24"/>
          <w:u w:val="single"/>
          <w:lang w:eastAsia="en-GB"/>
        </w:rPr>
        <w:t xml:space="preserve"> Heath</w:t>
      </w:r>
    </w:p>
    <w:p w:rsidR="00B72B72" w:rsidRPr="00B72B72" w:rsidRDefault="005056BE" w:rsidP="005056BE">
      <w:pPr>
        <w:jc w:val="both"/>
        <w:rPr>
          <w:b/>
          <w:sz w:val="24"/>
          <w:szCs w:val="24"/>
          <w:u w:val="single"/>
          <w:lang w:eastAsia="en-GB"/>
        </w:rPr>
      </w:pPr>
      <w:r w:rsidRPr="00A91A19">
        <w:rPr>
          <w:b/>
          <w:sz w:val="28"/>
          <w:szCs w:val="28"/>
          <w:u w:val="single"/>
          <w:lang w:eastAsia="en-GB"/>
        </w:rPr>
        <w:t>Technical Note</w:t>
      </w:r>
      <w:r>
        <w:rPr>
          <w:b/>
          <w:sz w:val="28"/>
          <w:szCs w:val="28"/>
          <w:u w:val="single"/>
          <w:lang w:eastAsia="en-GB"/>
        </w:rPr>
        <w:t>s</w:t>
      </w:r>
      <w:r w:rsidRPr="00A91A19">
        <w:rPr>
          <w:b/>
          <w:sz w:val="28"/>
          <w:szCs w:val="28"/>
          <w:u w:val="single"/>
          <w:lang w:eastAsia="en-GB"/>
        </w:rPr>
        <w:t xml:space="preserve">: </w:t>
      </w:r>
      <w:r>
        <w:rPr>
          <w:b/>
          <w:sz w:val="28"/>
          <w:szCs w:val="28"/>
          <w:u w:val="single"/>
          <w:lang w:eastAsia="en-GB"/>
        </w:rPr>
        <w:t>Transport</w:t>
      </w:r>
      <w:r w:rsidRPr="00A91A19">
        <w:rPr>
          <w:b/>
          <w:sz w:val="28"/>
          <w:szCs w:val="28"/>
          <w:u w:val="single"/>
          <w:lang w:eastAsia="en-GB"/>
        </w:rPr>
        <w:t xml:space="preserve"> – Gaydon Parish Council (GPC) response</w:t>
      </w:r>
      <w:r>
        <w:rPr>
          <w:b/>
          <w:sz w:val="24"/>
          <w:szCs w:val="24"/>
          <w:u w:val="single"/>
          <w:lang w:eastAsia="en-GB"/>
        </w:rPr>
        <w:t xml:space="preserve"> </w:t>
      </w:r>
    </w:p>
    <w:p w:rsidR="00A40A34" w:rsidRPr="00616701" w:rsidRDefault="00A40A34">
      <w:pPr>
        <w:rPr>
          <w:rFonts w:asciiTheme="majorHAnsi" w:hAnsiTheme="majorHAnsi"/>
          <w:sz w:val="24"/>
          <w:szCs w:val="24"/>
        </w:rPr>
      </w:pPr>
      <w:r w:rsidRPr="00616701">
        <w:rPr>
          <w:rFonts w:asciiTheme="majorHAnsi" w:hAnsiTheme="majorHAnsi"/>
          <w:sz w:val="24"/>
          <w:szCs w:val="24"/>
        </w:rPr>
        <w:t>The following statements contain the reasons for Gaydon Parish council’s objection to the above application</w:t>
      </w:r>
      <w:r w:rsidR="005056BE">
        <w:rPr>
          <w:rFonts w:asciiTheme="majorHAnsi" w:hAnsiTheme="majorHAnsi"/>
          <w:sz w:val="24"/>
          <w:szCs w:val="24"/>
        </w:rPr>
        <w:t xml:space="preserve"> and the subsequent addenda.</w:t>
      </w:r>
    </w:p>
    <w:p w:rsidR="009C1B6F" w:rsidRPr="00616701" w:rsidRDefault="009C1B6F" w:rsidP="009C1B6F">
      <w:pPr>
        <w:spacing w:after="0" w:line="240" w:lineRule="auto"/>
        <w:rPr>
          <w:rFonts w:asciiTheme="majorHAnsi" w:eastAsia="Times New Roman" w:hAnsiTheme="majorHAnsi" w:cs="Arial"/>
          <w:sz w:val="24"/>
          <w:szCs w:val="24"/>
          <w:lang w:eastAsia="en-GB"/>
        </w:rPr>
      </w:pPr>
      <w:r w:rsidRPr="00616701">
        <w:rPr>
          <w:rFonts w:asciiTheme="majorHAnsi" w:eastAsia="Times New Roman" w:hAnsiTheme="majorHAnsi" w:cs="Arial"/>
          <w:sz w:val="24"/>
          <w:szCs w:val="24"/>
          <w:lang w:eastAsia="en-GB"/>
        </w:rPr>
        <w:t xml:space="preserve">GPC reiterate our objection to referring to the proposed settlement as “Kingston Grange” both in the ‘design and access statement’ and the </w:t>
      </w:r>
      <w:proofErr w:type="spellStart"/>
      <w:r w:rsidRPr="00616701">
        <w:rPr>
          <w:rFonts w:asciiTheme="majorHAnsi" w:eastAsia="Times New Roman" w:hAnsiTheme="majorHAnsi" w:cs="Arial"/>
          <w:sz w:val="24"/>
          <w:szCs w:val="24"/>
          <w:lang w:eastAsia="en-GB"/>
        </w:rPr>
        <w:t>Brookbank</w:t>
      </w:r>
      <w:proofErr w:type="spellEnd"/>
      <w:r w:rsidRPr="00616701">
        <w:rPr>
          <w:rFonts w:asciiTheme="majorHAnsi" w:eastAsia="Times New Roman" w:hAnsiTheme="majorHAnsi" w:cs="Arial"/>
          <w:sz w:val="24"/>
          <w:szCs w:val="24"/>
          <w:lang w:eastAsia="en-GB"/>
        </w:rPr>
        <w:t xml:space="preserve"> report. Allowing the community to decide on the name of a potential new development would go a long way in fostering feelings of integration and would potentially increase levels of acceptance from local residents. While there is much talk in the reports of integration with the existing settlement of </w:t>
      </w:r>
      <w:proofErr w:type="spellStart"/>
      <w:r w:rsidRPr="00616701">
        <w:rPr>
          <w:rFonts w:asciiTheme="majorHAnsi" w:eastAsia="Times New Roman" w:hAnsiTheme="majorHAnsi" w:cs="Arial"/>
          <w:sz w:val="24"/>
          <w:szCs w:val="24"/>
          <w:lang w:eastAsia="en-GB"/>
        </w:rPr>
        <w:t>Lighthorne</w:t>
      </w:r>
      <w:proofErr w:type="spellEnd"/>
      <w:r w:rsidRPr="00616701">
        <w:rPr>
          <w:rFonts w:asciiTheme="majorHAnsi" w:eastAsia="Times New Roman" w:hAnsiTheme="majorHAnsi" w:cs="Arial"/>
          <w:sz w:val="24"/>
          <w:szCs w:val="24"/>
          <w:lang w:eastAsia="en-GB"/>
        </w:rPr>
        <w:t xml:space="preserve"> Heath, giving the new settlement a new name before the core strategy has even been agreed and the outline planning permission has been approved fosters ill feelings.</w:t>
      </w:r>
    </w:p>
    <w:p w:rsidR="00A40A34" w:rsidRPr="00616701" w:rsidRDefault="00A40A34">
      <w:pPr>
        <w:rPr>
          <w:rFonts w:asciiTheme="majorHAnsi" w:hAnsiTheme="majorHAnsi"/>
          <w:sz w:val="24"/>
          <w:szCs w:val="24"/>
        </w:rPr>
      </w:pPr>
    </w:p>
    <w:p w:rsidR="00FB438D" w:rsidRDefault="00B72B72" w:rsidP="00FB438D">
      <w:pPr>
        <w:spacing w:after="0"/>
        <w:rPr>
          <w:rFonts w:asciiTheme="majorHAnsi" w:hAnsiTheme="majorHAnsi"/>
          <w:b/>
          <w:sz w:val="28"/>
          <w:szCs w:val="28"/>
        </w:rPr>
      </w:pPr>
      <w:r>
        <w:rPr>
          <w:rFonts w:asciiTheme="majorHAnsi" w:hAnsiTheme="majorHAnsi"/>
          <w:b/>
          <w:sz w:val="28"/>
          <w:szCs w:val="28"/>
        </w:rPr>
        <w:t>Design and access statement</w:t>
      </w:r>
      <w:r w:rsidR="00FB438D">
        <w:rPr>
          <w:rFonts w:asciiTheme="majorHAnsi" w:hAnsiTheme="majorHAnsi"/>
          <w:b/>
          <w:sz w:val="28"/>
          <w:szCs w:val="28"/>
        </w:rPr>
        <w:t xml:space="preserve"> &amp;</w:t>
      </w:r>
    </w:p>
    <w:p w:rsidR="00687A01" w:rsidRPr="00FB438D" w:rsidRDefault="00FB438D" w:rsidP="00FB438D">
      <w:pPr>
        <w:rPr>
          <w:rFonts w:asciiTheme="majorHAnsi" w:hAnsiTheme="majorHAnsi"/>
          <w:b/>
          <w:sz w:val="28"/>
          <w:szCs w:val="28"/>
        </w:rPr>
      </w:pPr>
      <w:r w:rsidRPr="00FB438D">
        <w:rPr>
          <w:rFonts w:asciiTheme="majorHAnsi" w:hAnsiTheme="majorHAnsi"/>
          <w:b/>
          <w:sz w:val="28"/>
          <w:szCs w:val="28"/>
        </w:rPr>
        <w:t>TN</w:t>
      </w:r>
      <w:r w:rsidR="00A252E1">
        <w:rPr>
          <w:rFonts w:asciiTheme="majorHAnsi" w:hAnsiTheme="majorHAnsi"/>
          <w:b/>
          <w:sz w:val="28"/>
          <w:szCs w:val="28"/>
        </w:rPr>
        <w:t>35</w:t>
      </w:r>
      <w:r w:rsidR="00B72B72">
        <w:rPr>
          <w:rFonts w:asciiTheme="majorHAnsi" w:hAnsiTheme="majorHAnsi"/>
          <w:b/>
          <w:sz w:val="28"/>
          <w:szCs w:val="28"/>
        </w:rPr>
        <w:t xml:space="preserve"> - </w:t>
      </w:r>
      <w:r w:rsidRPr="00FB438D">
        <w:rPr>
          <w:rFonts w:asciiTheme="majorHAnsi" w:hAnsiTheme="majorHAnsi"/>
          <w:b/>
          <w:sz w:val="28"/>
          <w:szCs w:val="28"/>
        </w:rPr>
        <w:t xml:space="preserve">B4100 treatment to reflect 30mph urbanised zone </w:t>
      </w:r>
    </w:p>
    <w:p w:rsidR="00161807" w:rsidRPr="00161807" w:rsidRDefault="00161807" w:rsidP="00161807">
      <w:pPr>
        <w:rPr>
          <w:rFonts w:asciiTheme="majorHAnsi" w:hAnsiTheme="majorHAnsi"/>
          <w:sz w:val="24"/>
          <w:szCs w:val="24"/>
        </w:rPr>
      </w:pPr>
      <w:r w:rsidRPr="00161807">
        <w:rPr>
          <w:rFonts w:asciiTheme="majorHAnsi" w:hAnsiTheme="majorHAnsi"/>
          <w:b/>
          <w:sz w:val="24"/>
          <w:szCs w:val="24"/>
        </w:rPr>
        <w:t>I.</w:t>
      </w:r>
      <w:r>
        <w:rPr>
          <w:rFonts w:asciiTheme="majorHAnsi" w:hAnsiTheme="majorHAnsi"/>
          <w:b/>
          <w:sz w:val="24"/>
          <w:szCs w:val="24"/>
        </w:rPr>
        <w:t xml:space="preserve"> </w:t>
      </w:r>
      <w:r w:rsidR="005B3245" w:rsidRPr="00161807">
        <w:rPr>
          <w:rFonts w:asciiTheme="majorHAnsi" w:hAnsiTheme="majorHAnsi"/>
          <w:b/>
          <w:sz w:val="24"/>
          <w:szCs w:val="24"/>
        </w:rPr>
        <w:t>Banbury Road</w:t>
      </w:r>
      <w:r w:rsidR="00875B56" w:rsidRPr="00161807">
        <w:rPr>
          <w:rFonts w:asciiTheme="majorHAnsi" w:hAnsiTheme="majorHAnsi"/>
          <w:b/>
          <w:sz w:val="24"/>
          <w:szCs w:val="24"/>
        </w:rPr>
        <w:t>.</w:t>
      </w:r>
      <w:r w:rsidR="00875B56" w:rsidRPr="00161807">
        <w:rPr>
          <w:rFonts w:asciiTheme="majorHAnsi" w:hAnsiTheme="majorHAnsi"/>
          <w:sz w:val="24"/>
          <w:szCs w:val="24"/>
        </w:rPr>
        <w:t xml:space="preserve"> </w:t>
      </w:r>
    </w:p>
    <w:p w:rsidR="00763075" w:rsidRDefault="00AE53E6" w:rsidP="00FB438D">
      <w:pPr>
        <w:pStyle w:val="ListParagraph"/>
        <w:ind w:left="0"/>
        <w:rPr>
          <w:rFonts w:asciiTheme="majorHAnsi" w:hAnsiTheme="majorHAnsi"/>
          <w:sz w:val="24"/>
          <w:szCs w:val="24"/>
        </w:rPr>
      </w:pPr>
      <w:r w:rsidRPr="00616701">
        <w:rPr>
          <w:rFonts w:asciiTheme="majorHAnsi" w:hAnsiTheme="majorHAnsi"/>
          <w:sz w:val="24"/>
          <w:szCs w:val="24"/>
        </w:rPr>
        <w:t xml:space="preserve">Taken in isolation, </w:t>
      </w:r>
      <w:r w:rsidR="00875B56" w:rsidRPr="00616701">
        <w:rPr>
          <w:rFonts w:asciiTheme="majorHAnsi" w:hAnsiTheme="majorHAnsi"/>
          <w:sz w:val="24"/>
          <w:szCs w:val="24"/>
        </w:rPr>
        <w:t>the proposed design improvements</w:t>
      </w:r>
      <w:r w:rsidRPr="00616701">
        <w:rPr>
          <w:rFonts w:asciiTheme="majorHAnsi" w:hAnsiTheme="majorHAnsi"/>
          <w:sz w:val="24"/>
          <w:szCs w:val="24"/>
        </w:rPr>
        <w:t xml:space="preserve"> to Banbury Road</w:t>
      </w:r>
      <w:r w:rsidR="00875B56" w:rsidRPr="00616701">
        <w:rPr>
          <w:rFonts w:asciiTheme="majorHAnsi" w:hAnsiTheme="majorHAnsi"/>
          <w:sz w:val="24"/>
          <w:szCs w:val="24"/>
        </w:rPr>
        <w:t xml:space="preserve"> may </w:t>
      </w:r>
      <w:r w:rsidR="00D307E8">
        <w:rPr>
          <w:rFonts w:asciiTheme="majorHAnsi" w:hAnsiTheme="majorHAnsi"/>
          <w:sz w:val="24"/>
          <w:szCs w:val="24"/>
        </w:rPr>
        <w:t xml:space="preserve">improve </w:t>
      </w:r>
      <w:r w:rsidRPr="00616701">
        <w:rPr>
          <w:rFonts w:asciiTheme="majorHAnsi" w:hAnsiTheme="majorHAnsi"/>
          <w:sz w:val="24"/>
          <w:szCs w:val="24"/>
        </w:rPr>
        <w:t>the existing plan</w:t>
      </w:r>
      <w:r w:rsidR="00875B56" w:rsidRPr="00616701">
        <w:rPr>
          <w:rFonts w:asciiTheme="majorHAnsi" w:hAnsiTheme="majorHAnsi"/>
          <w:sz w:val="24"/>
          <w:szCs w:val="24"/>
        </w:rPr>
        <w:t xml:space="preserve">, </w:t>
      </w:r>
      <w:r w:rsidR="003B1786">
        <w:rPr>
          <w:rFonts w:asciiTheme="majorHAnsi" w:hAnsiTheme="majorHAnsi"/>
          <w:sz w:val="24"/>
          <w:szCs w:val="24"/>
        </w:rPr>
        <w:t>h</w:t>
      </w:r>
      <w:r w:rsidRPr="00616701">
        <w:rPr>
          <w:rFonts w:asciiTheme="majorHAnsi" w:hAnsiTheme="majorHAnsi"/>
          <w:sz w:val="24"/>
          <w:szCs w:val="24"/>
        </w:rPr>
        <w:t xml:space="preserve">owever </w:t>
      </w:r>
      <w:r w:rsidR="00875B56" w:rsidRPr="00616701">
        <w:rPr>
          <w:rFonts w:asciiTheme="majorHAnsi" w:hAnsiTheme="majorHAnsi"/>
          <w:sz w:val="24"/>
          <w:szCs w:val="24"/>
        </w:rPr>
        <w:t>the B4100 is not being given due consideration in its status as a commuter access or M40 relief road.</w:t>
      </w:r>
      <w:r w:rsidRPr="00616701">
        <w:rPr>
          <w:rFonts w:asciiTheme="majorHAnsi" w:hAnsiTheme="majorHAnsi"/>
          <w:sz w:val="24"/>
          <w:szCs w:val="24"/>
        </w:rPr>
        <w:t xml:space="preserve"> </w:t>
      </w:r>
      <w:r w:rsidR="00875B56" w:rsidRPr="00616701">
        <w:rPr>
          <w:rFonts w:asciiTheme="majorHAnsi" w:hAnsiTheme="majorHAnsi"/>
          <w:sz w:val="24"/>
          <w:szCs w:val="24"/>
        </w:rPr>
        <w:t>In the event that the M40 is closed, to have peak motorway traffic flow through the centre of a residential area with numerous traffic calming measures could be poten</w:t>
      </w:r>
      <w:r w:rsidRPr="00616701">
        <w:rPr>
          <w:rFonts w:asciiTheme="majorHAnsi" w:hAnsiTheme="majorHAnsi"/>
          <w:sz w:val="24"/>
          <w:szCs w:val="24"/>
        </w:rPr>
        <w:t>tially dangerous and very unpleasant for residents</w:t>
      </w:r>
      <w:r w:rsidR="00875B56" w:rsidRPr="00616701">
        <w:rPr>
          <w:rFonts w:asciiTheme="majorHAnsi" w:hAnsiTheme="majorHAnsi"/>
          <w:sz w:val="24"/>
          <w:szCs w:val="24"/>
        </w:rPr>
        <w:t>.</w:t>
      </w:r>
      <w:r w:rsidR="003B1786">
        <w:rPr>
          <w:rFonts w:asciiTheme="majorHAnsi" w:hAnsiTheme="majorHAnsi"/>
          <w:sz w:val="24"/>
          <w:szCs w:val="24"/>
        </w:rPr>
        <w:t xml:space="preserve"> Despite the new Ju</w:t>
      </w:r>
      <w:r w:rsidR="00B72B72">
        <w:rPr>
          <w:rFonts w:asciiTheme="majorHAnsi" w:hAnsiTheme="majorHAnsi"/>
          <w:sz w:val="24"/>
          <w:szCs w:val="24"/>
        </w:rPr>
        <w:t>n</w:t>
      </w:r>
      <w:r w:rsidR="003B1786">
        <w:rPr>
          <w:rFonts w:asciiTheme="majorHAnsi" w:hAnsiTheme="majorHAnsi"/>
          <w:sz w:val="24"/>
          <w:szCs w:val="24"/>
        </w:rPr>
        <w:t>ction 12 access to JLR the B4100</w:t>
      </w:r>
      <w:r w:rsidR="004214A0">
        <w:rPr>
          <w:rFonts w:asciiTheme="majorHAnsi" w:hAnsiTheme="majorHAnsi"/>
          <w:sz w:val="24"/>
          <w:szCs w:val="24"/>
        </w:rPr>
        <w:t xml:space="preserve"> from Leamington, Warwick and Rugby,</w:t>
      </w:r>
      <w:r w:rsidR="003B1786">
        <w:rPr>
          <w:rFonts w:asciiTheme="majorHAnsi" w:hAnsiTheme="majorHAnsi"/>
          <w:sz w:val="24"/>
          <w:szCs w:val="24"/>
        </w:rPr>
        <w:t xml:space="preserve"> will remain a commuter route for JLR staff.</w:t>
      </w:r>
      <w:r w:rsidR="004214A0">
        <w:rPr>
          <w:rFonts w:asciiTheme="majorHAnsi" w:hAnsiTheme="majorHAnsi"/>
          <w:sz w:val="24"/>
          <w:szCs w:val="24"/>
        </w:rPr>
        <w:t xml:space="preserve"> </w:t>
      </w:r>
    </w:p>
    <w:p w:rsidR="004214A0" w:rsidRDefault="004214A0" w:rsidP="00AE53E6">
      <w:pPr>
        <w:pStyle w:val="ListParagraph"/>
        <w:ind w:left="0"/>
        <w:rPr>
          <w:rFonts w:asciiTheme="majorHAnsi" w:hAnsiTheme="majorHAnsi"/>
          <w:sz w:val="24"/>
          <w:szCs w:val="24"/>
        </w:rPr>
      </w:pPr>
    </w:p>
    <w:p w:rsidR="00B72B72" w:rsidRDefault="004214A0" w:rsidP="00AE53E6">
      <w:pPr>
        <w:pStyle w:val="ListParagraph"/>
        <w:ind w:left="0"/>
        <w:rPr>
          <w:rFonts w:asciiTheme="majorHAnsi" w:hAnsiTheme="majorHAnsi"/>
          <w:sz w:val="24"/>
          <w:szCs w:val="24"/>
        </w:rPr>
      </w:pPr>
      <w:r>
        <w:rPr>
          <w:rFonts w:asciiTheme="majorHAnsi" w:hAnsiTheme="majorHAnsi"/>
          <w:sz w:val="24"/>
          <w:szCs w:val="24"/>
        </w:rPr>
        <w:t>The B4100 is badly categoris</w:t>
      </w:r>
      <w:r w:rsidR="00875B56" w:rsidRPr="00616701">
        <w:rPr>
          <w:rFonts w:asciiTheme="majorHAnsi" w:hAnsiTheme="majorHAnsi"/>
          <w:sz w:val="24"/>
          <w:szCs w:val="24"/>
        </w:rPr>
        <w:t>ed as a B-road,</w:t>
      </w:r>
      <w:r w:rsidR="00AE53E6" w:rsidRPr="00616701">
        <w:rPr>
          <w:rFonts w:asciiTheme="majorHAnsi" w:hAnsiTheme="majorHAnsi"/>
          <w:sz w:val="24"/>
          <w:szCs w:val="24"/>
        </w:rPr>
        <w:t xml:space="preserve"> giving the false impression to </w:t>
      </w:r>
      <w:r w:rsidR="00875B56" w:rsidRPr="00616701">
        <w:rPr>
          <w:rFonts w:asciiTheme="majorHAnsi" w:hAnsiTheme="majorHAnsi"/>
          <w:sz w:val="24"/>
          <w:szCs w:val="24"/>
        </w:rPr>
        <w:t xml:space="preserve">the </w:t>
      </w:r>
      <w:r w:rsidR="00646307" w:rsidRPr="00616701">
        <w:rPr>
          <w:rFonts w:asciiTheme="majorHAnsi" w:hAnsiTheme="majorHAnsi"/>
          <w:sz w:val="24"/>
          <w:szCs w:val="24"/>
        </w:rPr>
        <w:t xml:space="preserve">real </w:t>
      </w:r>
      <w:r w:rsidR="00875B56" w:rsidRPr="00616701">
        <w:rPr>
          <w:rFonts w:asciiTheme="majorHAnsi" w:hAnsiTheme="majorHAnsi"/>
          <w:sz w:val="24"/>
          <w:szCs w:val="24"/>
        </w:rPr>
        <w:t xml:space="preserve">importance of this </w:t>
      </w:r>
      <w:r w:rsidR="00AE53E6" w:rsidRPr="00616701">
        <w:rPr>
          <w:rFonts w:asciiTheme="majorHAnsi" w:hAnsiTheme="majorHAnsi"/>
          <w:sz w:val="24"/>
          <w:szCs w:val="24"/>
        </w:rPr>
        <w:t xml:space="preserve">artery. In the event of either </w:t>
      </w:r>
      <w:r w:rsidR="00875B56" w:rsidRPr="00616701">
        <w:rPr>
          <w:rFonts w:asciiTheme="majorHAnsi" w:hAnsiTheme="majorHAnsi"/>
          <w:sz w:val="24"/>
          <w:szCs w:val="24"/>
        </w:rPr>
        <w:t>the southbound M40 or junction 12 being closed pri</w:t>
      </w:r>
      <w:r w:rsidR="00AE53E6" w:rsidRPr="00616701">
        <w:rPr>
          <w:rFonts w:asciiTheme="majorHAnsi" w:hAnsiTheme="majorHAnsi"/>
          <w:sz w:val="24"/>
          <w:szCs w:val="24"/>
        </w:rPr>
        <w:t>or to the morning rush hour at J</w:t>
      </w:r>
      <w:r w:rsidR="00875B56" w:rsidRPr="00616701">
        <w:rPr>
          <w:rFonts w:asciiTheme="majorHAnsi" w:hAnsiTheme="majorHAnsi"/>
          <w:sz w:val="24"/>
          <w:szCs w:val="24"/>
        </w:rPr>
        <w:t xml:space="preserve">LR, one can </w:t>
      </w:r>
      <w:r w:rsidR="00AE53E6" w:rsidRPr="00616701">
        <w:rPr>
          <w:rFonts w:asciiTheme="majorHAnsi" w:hAnsiTheme="majorHAnsi"/>
          <w:sz w:val="24"/>
          <w:szCs w:val="24"/>
        </w:rPr>
        <w:t>foresee</w:t>
      </w:r>
      <w:r w:rsidR="00875B56" w:rsidRPr="00616701">
        <w:rPr>
          <w:rFonts w:asciiTheme="majorHAnsi" w:hAnsiTheme="majorHAnsi"/>
          <w:sz w:val="24"/>
          <w:szCs w:val="24"/>
        </w:rPr>
        <w:t xml:space="preserve"> tailbac</w:t>
      </w:r>
      <w:r w:rsidR="00AE53E6" w:rsidRPr="00616701">
        <w:rPr>
          <w:rFonts w:asciiTheme="majorHAnsi" w:hAnsiTheme="majorHAnsi"/>
          <w:sz w:val="24"/>
          <w:szCs w:val="24"/>
        </w:rPr>
        <w:t>ks to junctions 13, 14, 15 and beyond. A</w:t>
      </w:r>
      <w:r w:rsidR="00875B56" w:rsidRPr="00616701">
        <w:rPr>
          <w:rFonts w:asciiTheme="majorHAnsi" w:hAnsiTheme="majorHAnsi"/>
          <w:sz w:val="24"/>
          <w:szCs w:val="24"/>
        </w:rPr>
        <w:t>ll of th</w:t>
      </w:r>
      <w:r w:rsidR="00AE53E6" w:rsidRPr="00616701">
        <w:rPr>
          <w:rFonts w:asciiTheme="majorHAnsi" w:hAnsiTheme="majorHAnsi"/>
          <w:sz w:val="24"/>
          <w:szCs w:val="24"/>
        </w:rPr>
        <w:t>is traffic being forced through</w:t>
      </w:r>
      <w:r w:rsidR="00875B56" w:rsidRPr="00616701">
        <w:rPr>
          <w:rFonts w:asciiTheme="majorHAnsi" w:hAnsiTheme="majorHAnsi"/>
          <w:sz w:val="24"/>
          <w:szCs w:val="24"/>
        </w:rPr>
        <w:t xml:space="preserve"> a 30 mph residential bottleneck. As a</w:t>
      </w:r>
      <w:r>
        <w:rPr>
          <w:rFonts w:asciiTheme="majorHAnsi" w:hAnsiTheme="majorHAnsi"/>
          <w:sz w:val="24"/>
          <w:szCs w:val="24"/>
        </w:rPr>
        <w:t xml:space="preserve"> de facto</w:t>
      </w:r>
      <w:r w:rsidR="00875B56" w:rsidRPr="00616701">
        <w:rPr>
          <w:rFonts w:asciiTheme="majorHAnsi" w:hAnsiTheme="majorHAnsi"/>
          <w:sz w:val="24"/>
          <w:szCs w:val="24"/>
        </w:rPr>
        <w:t xml:space="preserve"> trunk road, there is currently no 30 mph limit on the B4100 between Junction 14 and </w:t>
      </w:r>
      <w:r w:rsidR="00B72B72">
        <w:rPr>
          <w:rFonts w:asciiTheme="majorHAnsi" w:hAnsiTheme="majorHAnsi"/>
          <w:sz w:val="24"/>
          <w:szCs w:val="24"/>
        </w:rPr>
        <w:t>junction 12 of the M40</w:t>
      </w:r>
      <w:r w:rsidR="00875B56" w:rsidRPr="00616701">
        <w:rPr>
          <w:rFonts w:asciiTheme="majorHAnsi" w:hAnsiTheme="majorHAnsi"/>
          <w:sz w:val="24"/>
          <w:szCs w:val="24"/>
        </w:rPr>
        <w:t>.</w:t>
      </w:r>
    </w:p>
    <w:p w:rsidR="00B72B72" w:rsidRDefault="00B72B72" w:rsidP="00AE53E6">
      <w:pPr>
        <w:pStyle w:val="ListParagraph"/>
        <w:ind w:left="0"/>
        <w:rPr>
          <w:rFonts w:asciiTheme="majorHAnsi" w:hAnsiTheme="majorHAnsi"/>
          <w:sz w:val="24"/>
          <w:szCs w:val="24"/>
        </w:rPr>
      </w:pPr>
    </w:p>
    <w:p w:rsidR="004214A0" w:rsidRPr="00616701" w:rsidRDefault="00763075" w:rsidP="00AE53E6">
      <w:pPr>
        <w:pStyle w:val="ListParagraph"/>
        <w:ind w:left="0"/>
        <w:rPr>
          <w:rFonts w:asciiTheme="majorHAnsi" w:hAnsiTheme="majorHAnsi"/>
          <w:sz w:val="24"/>
          <w:szCs w:val="24"/>
        </w:rPr>
      </w:pPr>
      <w:r>
        <w:rPr>
          <w:rFonts w:asciiTheme="majorHAnsi" w:hAnsiTheme="majorHAnsi"/>
          <w:sz w:val="24"/>
          <w:szCs w:val="24"/>
        </w:rPr>
        <w:t>The functionality of the whole scheme is fundamentally flawed.</w:t>
      </w:r>
    </w:p>
    <w:p w:rsidR="00875B56" w:rsidRPr="00616701" w:rsidRDefault="00875B56" w:rsidP="00AE53E6">
      <w:pPr>
        <w:pStyle w:val="ListParagraph"/>
        <w:ind w:left="0"/>
        <w:rPr>
          <w:rFonts w:asciiTheme="majorHAnsi" w:hAnsiTheme="majorHAnsi"/>
          <w:sz w:val="24"/>
          <w:szCs w:val="24"/>
        </w:rPr>
      </w:pPr>
      <w:r w:rsidRPr="00616701">
        <w:rPr>
          <w:rFonts w:asciiTheme="majorHAnsi" w:hAnsiTheme="majorHAnsi"/>
          <w:sz w:val="24"/>
          <w:szCs w:val="24"/>
        </w:rPr>
        <w:lastRenderedPageBreak/>
        <w:t xml:space="preserve">Historically many urban settlements found themselves in need of a bypass </w:t>
      </w:r>
      <w:r w:rsidR="00336C94" w:rsidRPr="00616701">
        <w:rPr>
          <w:rFonts w:asciiTheme="majorHAnsi" w:hAnsiTheme="majorHAnsi"/>
          <w:sz w:val="24"/>
          <w:szCs w:val="24"/>
        </w:rPr>
        <w:t>due to the amount of traffic flowing through the centre o</w:t>
      </w:r>
      <w:r w:rsidR="00AE53E6" w:rsidRPr="00616701">
        <w:rPr>
          <w:rFonts w:asciiTheme="majorHAnsi" w:hAnsiTheme="majorHAnsi"/>
          <w:sz w:val="24"/>
          <w:szCs w:val="24"/>
        </w:rPr>
        <w:t xml:space="preserve">f said settlement, </w:t>
      </w:r>
      <w:proofErr w:type="spellStart"/>
      <w:r w:rsidR="00AE53E6" w:rsidRPr="00616701">
        <w:rPr>
          <w:rFonts w:asciiTheme="majorHAnsi" w:hAnsiTheme="majorHAnsi"/>
          <w:sz w:val="24"/>
          <w:szCs w:val="24"/>
        </w:rPr>
        <w:t>eg</w:t>
      </w:r>
      <w:proofErr w:type="spellEnd"/>
      <w:r w:rsidR="00AE53E6" w:rsidRPr="00616701">
        <w:rPr>
          <w:rFonts w:asciiTheme="majorHAnsi" w:hAnsiTheme="majorHAnsi"/>
          <w:sz w:val="24"/>
          <w:szCs w:val="24"/>
        </w:rPr>
        <w:t xml:space="preserve">. </w:t>
      </w:r>
      <w:proofErr w:type="spellStart"/>
      <w:proofErr w:type="gramStart"/>
      <w:r w:rsidR="00AE53E6" w:rsidRPr="00616701">
        <w:rPr>
          <w:rFonts w:asciiTheme="majorHAnsi" w:hAnsiTheme="majorHAnsi"/>
          <w:sz w:val="24"/>
          <w:szCs w:val="24"/>
        </w:rPr>
        <w:t>Southam</w:t>
      </w:r>
      <w:proofErr w:type="spellEnd"/>
      <w:r w:rsidR="00AE53E6" w:rsidRPr="00616701">
        <w:rPr>
          <w:rFonts w:asciiTheme="majorHAnsi" w:hAnsiTheme="majorHAnsi"/>
          <w:sz w:val="24"/>
          <w:szCs w:val="24"/>
        </w:rPr>
        <w:t>.</w:t>
      </w:r>
      <w:proofErr w:type="gramEnd"/>
      <w:r w:rsidR="00336C94" w:rsidRPr="00616701">
        <w:rPr>
          <w:rFonts w:asciiTheme="majorHAnsi" w:hAnsiTheme="majorHAnsi"/>
          <w:sz w:val="24"/>
          <w:szCs w:val="24"/>
        </w:rPr>
        <w:t xml:space="preserve"> What is being proposed here is a short-sighted plan, with an inherent problem which will require </w:t>
      </w:r>
      <w:r w:rsidR="005763C2" w:rsidRPr="00616701">
        <w:rPr>
          <w:rFonts w:asciiTheme="majorHAnsi" w:hAnsiTheme="majorHAnsi"/>
          <w:sz w:val="24"/>
          <w:szCs w:val="24"/>
        </w:rPr>
        <w:t>a bypass; unless a b</w:t>
      </w:r>
      <w:r w:rsidR="00336C94" w:rsidRPr="00616701">
        <w:rPr>
          <w:rFonts w:asciiTheme="majorHAnsi" w:hAnsiTheme="majorHAnsi"/>
          <w:sz w:val="24"/>
          <w:szCs w:val="24"/>
        </w:rPr>
        <w:t>ypass is included in the original planning, it will n</w:t>
      </w:r>
      <w:r w:rsidR="005C3C30" w:rsidRPr="00616701">
        <w:rPr>
          <w:rFonts w:asciiTheme="majorHAnsi" w:hAnsiTheme="majorHAnsi"/>
          <w:sz w:val="24"/>
          <w:szCs w:val="24"/>
        </w:rPr>
        <w:t>ot be possible</w:t>
      </w:r>
      <w:r w:rsidR="00336C94" w:rsidRPr="00616701">
        <w:rPr>
          <w:rFonts w:asciiTheme="majorHAnsi" w:hAnsiTheme="majorHAnsi"/>
          <w:sz w:val="24"/>
          <w:szCs w:val="24"/>
        </w:rPr>
        <w:t>, due to physic</w:t>
      </w:r>
      <w:r w:rsidR="00AE53E6" w:rsidRPr="00616701">
        <w:rPr>
          <w:rFonts w:asciiTheme="majorHAnsi" w:hAnsiTheme="majorHAnsi"/>
          <w:sz w:val="24"/>
          <w:szCs w:val="24"/>
        </w:rPr>
        <w:t>al constraints, to create one at</w:t>
      </w:r>
      <w:r w:rsidR="00336C94" w:rsidRPr="00616701">
        <w:rPr>
          <w:rFonts w:asciiTheme="majorHAnsi" w:hAnsiTheme="majorHAnsi"/>
          <w:sz w:val="24"/>
          <w:szCs w:val="24"/>
        </w:rPr>
        <w:t xml:space="preserve"> a later date.</w:t>
      </w:r>
      <w:r w:rsidR="005C3C30" w:rsidRPr="00616701">
        <w:rPr>
          <w:rFonts w:asciiTheme="majorHAnsi" w:hAnsiTheme="majorHAnsi"/>
          <w:sz w:val="24"/>
          <w:szCs w:val="24"/>
        </w:rPr>
        <w:t xml:space="preserve"> The only possible option is to run a high capacity road alongside the M40 </w:t>
      </w:r>
      <w:r w:rsidR="00646307" w:rsidRPr="00616701">
        <w:rPr>
          <w:rFonts w:asciiTheme="majorHAnsi" w:hAnsiTheme="majorHAnsi"/>
          <w:sz w:val="24"/>
          <w:szCs w:val="24"/>
        </w:rPr>
        <w:t>from the old gated</w:t>
      </w:r>
      <w:r w:rsidR="005C3C30" w:rsidRPr="00616701">
        <w:rPr>
          <w:rFonts w:asciiTheme="majorHAnsi" w:hAnsiTheme="majorHAnsi"/>
          <w:sz w:val="24"/>
          <w:szCs w:val="24"/>
        </w:rPr>
        <w:t xml:space="preserve"> road to junction 12/Gaydon bypass</w:t>
      </w:r>
      <w:r w:rsidR="00646307" w:rsidRPr="00616701">
        <w:rPr>
          <w:rFonts w:asciiTheme="majorHAnsi" w:hAnsiTheme="majorHAnsi"/>
          <w:sz w:val="24"/>
          <w:szCs w:val="24"/>
        </w:rPr>
        <w:t xml:space="preserve">. The MADE report fails to appreciate the importance of the B4100 as a </w:t>
      </w:r>
      <w:r w:rsidR="002C3CF9">
        <w:rPr>
          <w:rFonts w:asciiTheme="majorHAnsi" w:hAnsiTheme="majorHAnsi"/>
          <w:sz w:val="24"/>
          <w:szCs w:val="24"/>
        </w:rPr>
        <w:t xml:space="preserve">de facto </w:t>
      </w:r>
      <w:r w:rsidR="00646307" w:rsidRPr="00616701">
        <w:rPr>
          <w:rFonts w:asciiTheme="majorHAnsi" w:hAnsiTheme="majorHAnsi"/>
          <w:sz w:val="24"/>
          <w:szCs w:val="24"/>
        </w:rPr>
        <w:t>trunk road.</w:t>
      </w:r>
    </w:p>
    <w:p w:rsidR="00646307" w:rsidRPr="00616701" w:rsidRDefault="00646307" w:rsidP="00AE53E6">
      <w:pPr>
        <w:pStyle w:val="ListParagraph"/>
        <w:rPr>
          <w:rFonts w:asciiTheme="majorHAnsi" w:hAnsiTheme="majorHAnsi"/>
          <w:sz w:val="24"/>
          <w:szCs w:val="24"/>
        </w:rPr>
      </w:pPr>
    </w:p>
    <w:p w:rsidR="00616701" w:rsidRPr="002C3CF9" w:rsidRDefault="005B3245" w:rsidP="0091500E">
      <w:pPr>
        <w:pStyle w:val="ListParagraph"/>
        <w:spacing w:after="0"/>
        <w:ind w:left="0"/>
        <w:rPr>
          <w:rFonts w:asciiTheme="majorHAnsi" w:hAnsiTheme="majorHAnsi"/>
          <w:b/>
          <w:sz w:val="28"/>
          <w:szCs w:val="28"/>
        </w:rPr>
      </w:pPr>
      <w:r w:rsidRPr="002C3CF9">
        <w:rPr>
          <w:rFonts w:asciiTheme="majorHAnsi" w:hAnsiTheme="majorHAnsi"/>
          <w:b/>
          <w:sz w:val="28"/>
          <w:szCs w:val="28"/>
        </w:rPr>
        <w:t>II</w:t>
      </w:r>
      <w:r w:rsidR="00646307" w:rsidRPr="002C3CF9">
        <w:rPr>
          <w:rFonts w:asciiTheme="majorHAnsi" w:hAnsiTheme="majorHAnsi"/>
          <w:b/>
          <w:sz w:val="28"/>
          <w:szCs w:val="28"/>
        </w:rPr>
        <w:t xml:space="preserve">. </w:t>
      </w:r>
      <w:r w:rsidRPr="002C3CF9">
        <w:rPr>
          <w:rFonts w:asciiTheme="majorHAnsi" w:hAnsiTheme="majorHAnsi"/>
          <w:b/>
          <w:sz w:val="28"/>
          <w:szCs w:val="28"/>
        </w:rPr>
        <w:t>Village</w:t>
      </w:r>
      <w:r w:rsidR="00646307" w:rsidRPr="002C3CF9">
        <w:rPr>
          <w:rFonts w:asciiTheme="majorHAnsi" w:hAnsiTheme="majorHAnsi"/>
          <w:b/>
          <w:sz w:val="28"/>
          <w:szCs w:val="28"/>
        </w:rPr>
        <w:t xml:space="preserve"> centre.</w:t>
      </w:r>
    </w:p>
    <w:p w:rsidR="002B60CF" w:rsidRDefault="00646307" w:rsidP="0091500E">
      <w:pPr>
        <w:pStyle w:val="ListParagraph"/>
        <w:spacing w:after="0"/>
        <w:ind w:left="0"/>
        <w:rPr>
          <w:rFonts w:asciiTheme="majorHAnsi" w:hAnsiTheme="majorHAnsi"/>
          <w:sz w:val="24"/>
          <w:szCs w:val="24"/>
        </w:rPr>
      </w:pPr>
      <w:r w:rsidRPr="00616701">
        <w:rPr>
          <w:rFonts w:asciiTheme="majorHAnsi" w:hAnsiTheme="majorHAnsi"/>
          <w:sz w:val="24"/>
          <w:szCs w:val="24"/>
        </w:rPr>
        <w:t xml:space="preserve">From the attention given to option 1 the village square concept, it would appear that this is the developer’s </w:t>
      </w:r>
      <w:r w:rsidR="007840A4" w:rsidRPr="00616701">
        <w:rPr>
          <w:rFonts w:asciiTheme="majorHAnsi" w:hAnsiTheme="majorHAnsi"/>
          <w:sz w:val="24"/>
          <w:szCs w:val="24"/>
        </w:rPr>
        <w:t>preferred</w:t>
      </w:r>
      <w:r w:rsidRPr="00616701">
        <w:rPr>
          <w:rFonts w:asciiTheme="majorHAnsi" w:hAnsiTheme="majorHAnsi"/>
          <w:sz w:val="24"/>
          <w:szCs w:val="24"/>
        </w:rPr>
        <w:t xml:space="preserve"> concept. H</w:t>
      </w:r>
      <w:r w:rsidR="007840A4" w:rsidRPr="00616701">
        <w:rPr>
          <w:rFonts w:asciiTheme="majorHAnsi" w:hAnsiTheme="majorHAnsi"/>
          <w:sz w:val="24"/>
          <w:szCs w:val="24"/>
        </w:rPr>
        <w:t>owever it is very important to e</w:t>
      </w:r>
      <w:r w:rsidRPr="00616701">
        <w:rPr>
          <w:rFonts w:asciiTheme="majorHAnsi" w:hAnsiTheme="majorHAnsi"/>
          <w:sz w:val="24"/>
          <w:szCs w:val="24"/>
        </w:rPr>
        <w:t xml:space="preserve">nsure the integration of the existing community of </w:t>
      </w:r>
      <w:proofErr w:type="spellStart"/>
      <w:r w:rsidRPr="00616701">
        <w:rPr>
          <w:rFonts w:asciiTheme="majorHAnsi" w:hAnsiTheme="majorHAnsi"/>
          <w:sz w:val="24"/>
          <w:szCs w:val="24"/>
        </w:rPr>
        <w:t>L</w:t>
      </w:r>
      <w:r w:rsidR="007840A4" w:rsidRPr="00616701">
        <w:rPr>
          <w:rFonts w:asciiTheme="majorHAnsi" w:hAnsiTheme="majorHAnsi"/>
          <w:sz w:val="24"/>
          <w:szCs w:val="24"/>
        </w:rPr>
        <w:t>ighthorne</w:t>
      </w:r>
      <w:proofErr w:type="spellEnd"/>
      <w:r w:rsidR="007840A4" w:rsidRPr="00616701">
        <w:rPr>
          <w:rFonts w:asciiTheme="majorHAnsi" w:hAnsiTheme="majorHAnsi"/>
          <w:sz w:val="24"/>
          <w:szCs w:val="24"/>
        </w:rPr>
        <w:t xml:space="preserve"> </w:t>
      </w:r>
      <w:r w:rsidRPr="00616701">
        <w:rPr>
          <w:rFonts w:asciiTheme="majorHAnsi" w:hAnsiTheme="majorHAnsi"/>
          <w:sz w:val="24"/>
          <w:szCs w:val="24"/>
        </w:rPr>
        <w:t>H</w:t>
      </w:r>
      <w:r w:rsidR="007840A4" w:rsidRPr="00616701">
        <w:rPr>
          <w:rFonts w:asciiTheme="majorHAnsi" w:hAnsiTheme="majorHAnsi"/>
          <w:sz w:val="24"/>
          <w:szCs w:val="24"/>
        </w:rPr>
        <w:t>eath, therefore the Banbury Road</w:t>
      </w:r>
      <w:r w:rsidRPr="00616701">
        <w:rPr>
          <w:rFonts w:asciiTheme="majorHAnsi" w:hAnsiTheme="majorHAnsi"/>
          <w:sz w:val="24"/>
          <w:szCs w:val="24"/>
        </w:rPr>
        <w:t xml:space="preserve"> parade concept </w:t>
      </w:r>
      <w:r w:rsidR="007840A4" w:rsidRPr="00616701">
        <w:rPr>
          <w:rFonts w:asciiTheme="majorHAnsi" w:hAnsiTheme="majorHAnsi"/>
          <w:sz w:val="24"/>
          <w:szCs w:val="24"/>
        </w:rPr>
        <w:t xml:space="preserve">should be the preferred option; </w:t>
      </w:r>
      <w:r w:rsidRPr="00616701">
        <w:rPr>
          <w:rFonts w:asciiTheme="majorHAnsi" w:hAnsiTheme="majorHAnsi"/>
          <w:sz w:val="24"/>
          <w:szCs w:val="24"/>
        </w:rPr>
        <w:t>ideally moving the village centre to the south east of the garage plot. This would assist JLR/A</w:t>
      </w:r>
      <w:r w:rsidR="007840A4" w:rsidRPr="00616701">
        <w:rPr>
          <w:rFonts w:asciiTheme="majorHAnsi" w:hAnsiTheme="majorHAnsi"/>
          <w:sz w:val="24"/>
          <w:szCs w:val="24"/>
        </w:rPr>
        <w:t>M personnel i</w:t>
      </w:r>
      <w:r w:rsidRPr="00616701">
        <w:rPr>
          <w:rFonts w:asciiTheme="majorHAnsi" w:hAnsiTheme="majorHAnsi"/>
          <w:sz w:val="24"/>
          <w:szCs w:val="24"/>
        </w:rPr>
        <w:t>n accessing the facilities during their break time without having to use their cars.</w:t>
      </w:r>
    </w:p>
    <w:p w:rsidR="002B60CF" w:rsidRDefault="002B60CF" w:rsidP="002B60CF">
      <w:pPr>
        <w:pStyle w:val="ListParagraph"/>
        <w:ind w:left="0"/>
        <w:rPr>
          <w:rFonts w:asciiTheme="majorHAnsi" w:hAnsiTheme="majorHAnsi"/>
          <w:sz w:val="24"/>
          <w:szCs w:val="24"/>
        </w:rPr>
      </w:pPr>
    </w:p>
    <w:p w:rsidR="002B60CF" w:rsidRPr="00616701" w:rsidRDefault="002B60CF" w:rsidP="002B60CF">
      <w:pPr>
        <w:pStyle w:val="ListParagraph"/>
        <w:ind w:left="0"/>
        <w:rPr>
          <w:rFonts w:asciiTheme="majorHAnsi" w:hAnsiTheme="majorHAnsi"/>
          <w:sz w:val="24"/>
          <w:szCs w:val="24"/>
        </w:rPr>
      </w:pPr>
      <w:r w:rsidRPr="002B60CF">
        <w:rPr>
          <w:rFonts w:asciiTheme="majorHAnsi" w:hAnsiTheme="majorHAnsi"/>
          <w:sz w:val="24"/>
          <w:szCs w:val="24"/>
        </w:rPr>
        <w:t xml:space="preserve"> </w:t>
      </w:r>
      <w:r w:rsidRPr="00616701">
        <w:rPr>
          <w:rFonts w:asciiTheme="majorHAnsi" w:hAnsiTheme="majorHAnsi"/>
          <w:sz w:val="24"/>
          <w:szCs w:val="24"/>
        </w:rPr>
        <w:t xml:space="preserve">If the B4100 was re-routed alongside the M40 </w:t>
      </w:r>
      <w:r w:rsidR="00161807">
        <w:rPr>
          <w:rFonts w:asciiTheme="majorHAnsi" w:hAnsiTheme="majorHAnsi"/>
          <w:sz w:val="24"/>
          <w:szCs w:val="24"/>
        </w:rPr>
        <w:t>the existing B4100</w:t>
      </w:r>
      <w:r w:rsidRPr="00616701">
        <w:rPr>
          <w:rFonts w:asciiTheme="majorHAnsi" w:hAnsiTheme="majorHAnsi"/>
          <w:sz w:val="24"/>
          <w:szCs w:val="24"/>
        </w:rPr>
        <w:t xml:space="preserve"> could be broken up in favour of the ‘Spine road’; thereby aiding in the integration of the existing settlement.</w:t>
      </w:r>
    </w:p>
    <w:p w:rsidR="0046666E" w:rsidRPr="0005307F" w:rsidRDefault="009C1B6F" w:rsidP="007840A4">
      <w:pPr>
        <w:spacing w:line="240" w:lineRule="auto"/>
        <w:rPr>
          <w:rFonts w:asciiTheme="majorHAnsi" w:eastAsia="Times New Roman" w:hAnsiTheme="majorHAnsi" w:cs="Arial"/>
          <w:b/>
          <w:sz w:val="28"/>
          <w:szCs w:val="28"/>
          <w:lang w:eastAsia="en-GB"/>
        </w:rPr>
      </w:pPr>
      <w:r w:rsidRPr="002C3CF9">
        <w:rPr>
          <w:rFonts w:asciiTheme="majorHAnsi" w:eastAsia="Times New Roman" w:hAnsiTheme="majorHAnsi" w:cs="Arial"/>
          <w:b/>
          <w:sz w:val="28"/>
          <w:szCs w:val="28"/>
          <w:lang w:eastAsia="en-GB"/>
        </w:rPr>
        <w:t xml:space="preserve">III. </w:t>
      </w:r>
      <w:r w:rsidR="00657E3E" w:rsidRPr="002C3CF9">
        <w:rPr>
          <w:rFonts w:asciiTheme="majorHAnsi" w:eastAsia="Times New Roman" w:hAnsiTheme="majorHAnsi" w:cs="Arial"/>
          <w:b/>
          <w:sz w:val="28"/>
          <w:szCs w:val="28"/>
          <w:lang w:eastAsia="en-GB"/>
        </w:rPr>
        <w:t>Illustrative</w:t>
      </w:r>
      <w:r w:rsidR="0046666E" w:rsidRPr="002C3CF9">
        <w:rPr>
          <w:rFonts w:asciiTheme="majorHAnsi" w:eastAsia="Times New Roman" w:hAnsiTheme="majorHAnsi" w:cs="Arial"/>
          <w:b/>
          <w:sz w:val="28"/>
          <w:szCs w:val="28"/>
          <w:lang w:eastAsia="en-GB"/>
        </w:rPr>
        <w:t xml:space="preserve"> block layout. </w:t>
      </w:r>
      <w:r w:rsidR="0046666E" w:rsidRPr="00616701">
        <w:rPr>
          <w:rFonts w:asciiTheme="majorHAnsi" w:eastAsia="Times New Roman" w:hAnsiTheme="majorHAnsi" w:cs="Arial"/>
          <w:sz w:val="24"/>
          <w:szCs w:val="24"/>
          <w:lang w:eastAsia="en-GB"/>
        </w:rPr>
        <w:t xml:space="preserve">                      </w:t>
      </w:r>
    </w:p>
    <w:p w:rsidR="0005307F" w:rsidRDefault="0046666E" w:rsidP="007840A4">
      <w:pPr>
        <w:pStyle w:val="ListParagraph"/>
        <w:spacing w:line="240" w:lineRule="auto"/>
        <w:ind w:left="0"/>
        <w:rPr>
          <w:rFonts w:asciiTheme="majorHAnsi" w:eastAsia="Times New Roman" w:hAnsiTheme="majorHAnsi" w:cs="Arial"/>
          <w:sz w:val="24"/>
          <w:szCs w:val="24"/>
          <w:lang w:eastAsia="en-GB"/>
        </w:rPr>
      </w:pPr>
      <w:r w:rsidRPr="00616701">
        <w:rPr>
          <w:rFonts w:asciiTheme="majorHAnsi" w:eastAsia="Times New Roman" w:hAnsiTheme="majorHAnsi" w:cs="Arial"/>
          <w:sz w:val="24"/>
          <w:szCs w:val="24"/>
          <w:lang w:eastAsia="en-GB"/>
        </w:rPr>
        <w:t>English Partnership’s ‘</w:t>
      </w:r>
      <w:r w:rsidR="005B3245" w:rsidRPr="00616701">
        <w:rPr>
          <w:rFonts w:asciiTheme="majorHAnsi" w:eastAsia="Times New Roman" w:hAnsiTheme="majorHAnsi" w:cs="Arial"/>
          <w:sz w:val="24"/>
          <w:szCs w:val="24"/>
          <w:lang w:eastAsia="en-GB"/>
        </w:rPr>
        <w:t>car parking</w:t>
      </w:r>
      <w:r w:rsidRPr="00616701">
        <w:rPr>
          <w:rFonts w:asciiTheme="majorHAnsi" w:eastAsia="Times New Roman" w:hAnsiTheme="majorHAnsi" w:cs="Arial"/>
          <w:sz w:val="24"/>
          <w:szCs w:val="24"/>
          <w:lang w:eastAsia="en-GB"/>
        </w:rPr>
        <w:t xml:space="preserve"> what works where/toolkit’ uses out of date data. The data has been taken from 1991 and 2001 censuses, </w:t>
      </w:r>
      <w:r w:rsidR="005B3245" w:rsidRPr="00616701">
        <w:rPr>
          <w:rFonts w:asciiTheme="majorHAnsi" w:eastAsia="Times New Roman" w:hAnsiTheme="majorHAnsi" w:cs="Arial"/>
          <w:sz w:val="24"/>
          <w:szCs w:val="24"/>
          <w:lang w:eastAsia="en-GB"/>
        </w:rPr>
        <w:t>i.e.</w:t>
      </w:r>
      <w:r w:rsidR="0005307F">
        <w:rPr>
          <w:rFonts w:asciiTheme="majorHAnsi" w:eastAsia="Times New Roman" w:hAnsiTheme="majorHAnsi" w:cs="Arial"/>
          <w:sz w:val="24"/>
          <w:szCs w:val="24"/>
          <w:lang w:eastAsia="en-GB"/>
        </w:rPr>
        <w:t xml:space="preserve"> 14</w:t>
      </w:r>
      <w:r w:rsidRPr="00616701">
        <w:rPr>
          <w:rFonts w:asciiTheme="majorHAnsi" w:eastAsia="Times New Roman" w:hAnsiTheme="majorHAnsi" w:cs="Arial"/>
          <w:sz w:val="24"/>
          <w:szCs w:val="24"/>
          <w:lang w:eastAsia="en-GB"/>
        </w:rPr>
        <w:t>+ years out of date. It is inappropriate to use this data, especially when projecting 2 to 15 years into the future.</w:t>
      </w:r>
    </w:p>
    <w:p w:rsidR="0005307F" w:rsidRDefault="0005307F" w:rsidP="007840A4">
      <w:pPr>
        <w:pStyle w:val="ListParagraph"/>
        <w:spacing w:after="0" w:line="240" w:lineRule="auto"/>
        <w:ind w:left="0"/>
        <w:rPr>
          <w:rFonts w:asciiTheme="majorHAnsi" w:eastAsia="Times New Roman" w:hAnsiTheme="majorHAnsi" w:cs="Arial"/>
          <w:sz w:val="24"/>
          <w:szCs w:val="24"/>
          <w:lang w:eastAsia="en-GB"/>
        </w:rPr>
      </w:pPr>
    </w:p>
    <w:p w:rsidR="0046666E" w:rsidRPr="00616701" w:rsidRDefault="00657E3E" w:rsidP="007840A4">
      <w:pPr>
        <w:pStyle w:val="ListParagraph"/>
        <w:spacing w:after="0" w:line="240" w:lineRule="auto"/>
        <w:ind w:left="0"/>
        <w:rPr>
          <w:rFonts w:asciiTheme="majorHAnsi" w:eastAsia="Times New Roman" w:hAnsiTheme="majorHAnsi" w:cs="Arial"/>
          <w:sz w:val="24"/>
          <w:szCs w:val="24"/>
          <w:lang w:eastAsia="en-GB"/>
        </w:rPr>
      </w:pPr>
      <w:r w:rsidRPr="00616701">
        <w:rPr>
          <w:rFonts w:asciiTheme="majorHAnsi" w:eastAsia="Times New Roman" w:hAnsiTheme="majorHAnsi" w:cs="Arial"/>
          <w:sz w:val="24"/>
          <w:szCs w:val="24"/>
          <w:lang w:eastAsia="en-GB"/>
        </w:rPr>
        <w:t xml:space="preserve">It must be </w:t>
      </w:r>
      <w:r w:rsidR="005B3245" w:rsidRPr="00616701">
        <w:rPr>
          <w:rFonts w:asciiTheme="majorHAnsi" w:eastAsia="Times New Roman" w:hAnsiTheme="majorHAnsi" w:cs="Arial"/>
          <w:sz w:val="24"/>
          <w:szCs w:val="24"/>
          <w:lang w:eastAsia="en-GB"/>
        </w:rPr>
        <w:t>considered</w:t>
      </w:r>
      <w:r w:rsidRPr="00616701">
        <w:rPr>
          <w:rFonts w:asciiTheme="majorHAnsi" w:eastAsia="Times New Roman" w:hAnsiTheme="majorHAnsi" w:cs="Arial"/>
          <w:sz w:val="24"/>
          <w:szCs w:val="24"/>
          <w:lang w:eastAsia="en-GB"/>
        </w:rPr>
        <w:t xml:space="preserve"> that this development is 5 to 10 miles from a major town and has hypothetical bus links based on the whim of bus companies.</w:t>
      </w:r>
      <w:r w:rsidR="007840A4" w:rsidRPr="00616701">
        <w:rPr>
          <w:rFonts w:asciiTheme="majorHAnsi" w:eastAsia="Times New Roman" w:hAnsiTheme="majorHAnsi" w:cs="Arial"/>
          <w:sz w:val="24"/>
          <w:szCs w:val="24"/>
          <w:lang w:eastAsia="en-GB"/>
        </w:rPr>
        <w:t xml:space="preserve"> The reality will be that each adult resident will have their own car as a necessity. They will need to have somewhere to park it and they will use it. Planning for insufficient parking based on outdated census data will lead to overcrowded on street parking and unpleasant living conditions. </w:t>
      </w:r>
    </w:p>
    <w:p w:rsidR="00657E3E" w:rsidRPr="00941E26" w:rsidRDefault="00657E3E" w:rsidP="00941E26">
      <w:pPr>
        <w:spacing w:after="0" w:line="240" w:lineRule="auto"/>
        <w:rPr>
          <w:rFonts w:asciiTheme="majorHAnsi" w:eastAsia="Times New Roman" w:hAnsiTheme="majorHAnsi" w:cs="Arial"/>
          <w:sz w:val="24"/>
          <w:szCs w:val="24"/>
          <w:lang w:eastAsia="en-GB"/>
        </w:rPr>
      </w:pPr>
    </w:p>
    <w:p w:rsidR="00657E3E" w:rsidRPr="00616701" w:rsidRDefault="00657E3E" w:rsidP="007840A4">
      <w:pPr>
        <w:pStyle w:val="ListParagraph"/>
        <w:spacing w:after="0" w:line="240" w:lineRule="auto"/>
        <w:ind w:left="360"/>
        <w:rPr>
          <w:rFonts w:asciiTheme="majorHAnsi" w:eastAsia="Times New Roman" w:hAnsiTheme="majorHAnsi" w:cs="Arial"/>
          <w:sz w:val="24"/>
          <w:szCs w:val="24"/>
          <w:lang w:eastAsia="en-GB"/>
        </w:rPr>
      </w:pPr>
      <w:r w:rsidRPr="00616701">
        <w:rPr>
          <w:rFonts w:asciiTheme="majorHAnsi" w:eastAsia="Times New Roman" w:hAnsiTheme="majorHAnsi" w:cs="Arial"/>
          <w:sz w:val="24"/>
          <w:szCs w:val="24"/>
          <w:lang w:eastAsia="en-GB"/>
        </w:rPr>
        <w:t>The following reasons are why the parking is insufficient:</w:t>
      </w:r>
    </w:p>
    <w:p w:rsidR="00657E3E" w:rsidRPr="00616701" w:rsidRDefault="00657E3E" w:rsidP="007840A4">
      <w:pPr>
        <w:pStyle w:val="ListParagraph"/>
        <w:numPr>
          <w:ilvl w:val="0"/>
          <w:numId w:val="4"/>
        </w:numPr>
        <w:spacing w:after="0" w:line="240" w:lineRule="auto"/>
        <w:ind w:left="1080"/>
        <w:rPr>
          <w:rFonts w:asciiTheme="majorHAnsi" w:eastAsia="Times New Roman" w:hAnsiTheme="majorHAnsi" w:cs="Arial"/>
          <w:sz w:val="24"/>
          <w:szCs w:val="24"/>
          <w:lang w:eastAsia="en-GB"/>
        </w:rPr>
      </w:pPr>
      <w:r w:rsidRPr="00616701">
        <w:rPr>
          <w:rFonts w:asciiTheme="majorHAnsi" w:eastAsia="Times New Roman" w:hAnsiTheme="majorHAnsi" w:cs="Arial"/>
          <w:sz w:val="24"/>
          <w:szCs w:val="24"/>
          <w:lang w:eastAsia="en-GB"/>
        </w:rPr>
        <w:t>Garages. A large percentage of home owners do not use garages for car parking but for storage</w:t>
      </w:r>
    </w:p>
    <w:p w:rsidR="00657E3E" w:rsidRPr="00616701" w:rsidRDefault="00657E3E" w:rsidP="007840A4">
      <w:pPr>
        <w:pStyle w:val="ListParagraph"/>
        <w:numPr>
          <w:ilvl w:val="0"/>
          <w:numId w:val="4"/>
        </w:numPr>
        <w:spacing w:after="0" w:line="240" w:lineRule="auto"/>
        <w:ind w:left="1080"/>
        <w:rPr>
          <w:rFonts w:asciiTheme="majorHAnsi" w:eastAsia="Times New Roman" w:hAnsiTheme="majorHAnsi" w:cs="Arial"/>
          <w:sz w:val="24"/>
          <w:szCs w:val="24"/>
          <w:lang w:eastAsia="en-GB"/>
        </w:rPr>
      </w:pPr>
      <w:r w:rsidRPr="00616701">
        <w:rPr>
          <w:rFonts w:asciiTheme="majorHAnsi" w:eastAsia="Times New Roman" w:hAnsiTheme="majorHAnsi" w:cs="Arial"/>
          <w:sz w:val="24"/>
          <w:szCs w:val="24"/>
          <w:lang w:eastAsia="en-GB"/>
        </w:rPr>
        <w:t>In the current economic climate, single adult</w:t>
      </w:r>
      <w:r w:rsidR="009C1B6F" w:rsidRPr="00616701">
        <w:rPr>
          <w:rFonts w:asciiTheme="majorHAnsi" w:eastAsia="Times New Roman" w:hAnsiTheme="majorHAnsi" w:cs="Arial"/>
          <w:sz w:val="24"/>
          <w:szCs w:val="24"/>
          <w:lang w:eastAsia="en-GB"/>
        </w:rPr>
        <w:t xml:space="preserve"> occupancy has become difficult;</w:t>
      </w:r>
      <w:r w:rsidRPr="00616701">
        <w:rPr>
          <w:rFonts w:asciiTheme="majorHAnsi" w:eastAsia="Times New Roman" w:hAnsiTheme="majorHAnsi" w:cs="Arial"/>
          <w:sz w:val="24"/>
          <w:szCs w:val="24"/>
          <w:lang w:eastAsia="en-GB"/>
        </w:rPr>
        <w:t xml:space="preserve"> therefore one should expect multiple car ownership per dwelling.</w:t>
      </w:r>
    </w:p>
    <w:p w:rsidR="0005307F" w:rsidRDefault="009C1B6F" w:rsidP="007840A4">
      <w:pPr>
        <w:pStyle w:val="ListParagraph"/>
        <w:numPr>
          <w:ilvl w:val="0"/>
          <w:numId w:val="4"/>
        </w:numPr>
        <w:spacing w:after="0" w:line="240" w:lineRule="auto"/>
        <w:ind w:left="1080"/>
        <w:rPr>
          <w:rFonts w:asciiTheme="majorHAnsi" w:eastAsia="Times New Roman" w:hAnsiTheme="majorHAnsi" w:cs="Arial"/>
          <w:sz w:val="24"/>
          <w:szCs w:val="24"/>
          <w:lang w:eastAsia="en-GB"/>
        </w:rPr>
      </w:pPr>
      <w:r w:rsidRPr="00616701">
        <w:rPr>
          <w:rFonts w:asciiTheme="majorHAnsi" w:eastAsia="Times New Roman" w:hAnsiTheme="majorHAnsi" w:cs="Arial"/>
          <w:sz w:val="24"/>
          <w:szCs w:val="24"/>
          <w:lang w:eastAsia="en-GB"/>
        </w:rPr>
        <w:t>The nearest rail/coach hub is 10 miles away</w:t>
      </w:r>
      <w:r w:rsidR="0005307F">
        <w:rPr>
          <w:rFonts w:asciiTheme="majorHAnsi" w:eastAsia="Times New Roman" w:hAnsiTheme="majorHAnsi" w:cs="Arial"/>
          <w:sz w:val="24"/>
          <w:szCs w:val="24"/>
          <w:lang w:eastAsia="en-GB"/>
        </w:rPr>
        <w:t>;</w:t>
      </w:r>
      <w:r w:rsidRPr="00616701">
        <w:rPr>
          <w:rFonts w:asciiTheme="majorHAnsi" w:eastAsia="Times New Roman" w:hAnsiTheme="majorHAnsi" w:cs="Arial"/>
          <w:sz w:val="24"/>
          <w:szCs w:val="24"/>
          <w:lang w:eastAsia="en-GB"/>
        </w:rPr>
        <w:t xml:space="preserve"> therefore a </w:t>
      </w:r>
      <w:r w:rsidR="00657E3E" w:rsidRPr="00616701">
        <w:rPr>
          <w:rFonts w:asciiTheme="majorHAnsi" w:eastAsia="Times New Roman" w:hAnsiTheme="majorHAnsi" w:cs="Arial"/>
          <w:sz w:val="24"/>
          <w:szCs w:val="24"/>
          <w:lang w:eastAsia="en-GB"/>
        </w:rPr>
        <w:t xml:space="preserve">car is a necessity. </w:t>
      </w:r>
    </w:p>
    <w:p w:rsidR="00657E3E" w:rsidRPr="00616701" w:rsidRDefault="00657E3E" w:rsidP="007840A4">
      <w:pPr>
        <w:pStyle w:val="ListParagraph"/>
        <w:numPr>
          <w:ilvl w:val="0"/>
          <w:numId w:val="4"/>
        </w:numPr>
        <w:spacing w:after="0" w:line="240" w:lineRule="auto"/>
        <w:ind w:left="1080"/>
        <w:rPr>
          <w:rFonts w:asciiTheme="majorHAnsi" w:eastAsia="Times New Roman" w:hAnsiTheme="majorHAnsi" w:cs="Arial"/>
          <w:sz w:val="24"/>
          <w:szCs w:val="24"/>
          <w:lang w:eastAsia="en-GB"/>
        </w:rPr>
      </w:pPr>
      <w:r w:rsidRPr="00616701">
        <w:rPr>
          <w:rFonts w:asciiTheme="majorHAnsi" w:eastAsia="Times New Roman" w:hAnsiTheme="majorHAnsi" w:cs="Arial"/>
          <w:sz w:val="24"/>
          <w:szCs w:val="24"/>
          <w:lang w:eastAsia="en-GB"/>
        </w:rPr>
        <w:t>The location of the development and the proximity of the motorway junction will make it desirable to commuters.</w:t>
      </w:r>
    </w:p>
    <w:p w:rsidR="00657E3E" w:rsidRPr="00616701" w:rsidRDefault="005B3245" w:rsidP="007840A4">
      <w:pPr>
        <w:pStyle w:val="ListParagraph"/>
        <w:numPr>
          <w:ilvl w:val="0"/>
          <w:numId w:val="4"/>
        </w:numPr>
        <w:spacing w:after="0" w:line="240" w:lineRule="auto"/>
        <w:ind w:left="1080"/>
        <w:rPr>
          <w:rFonts w:asciiTheme="majorHAnsi" w:eastAsia="Times New Roman" w:hAnsiTheme="majorHAnsi" w:cs="Arial"/>
          <w:sz w:val="24"/>
          <w:szCs w:val="24"/>
          <w:lang w:eastAsia="en-GB"/>
        </w:rPr>
      </w:pPr>
      <w:r w:rsidRPr="00616701">
        <w:rPr>
          <w:rFonts w:asciiTheme="majorHAnsi" w:eastAsia="Times New Roman" w:hAnsiTheme="majorHAnsi" w:cs="Arial"/>
          <w:sz w:val="24"/>
          <w:szCs w:val="24"/>
          <w:lang w:eastAsia="en-GB"/>
        </w:rPr>
        <w:t>Residents who are employees of JLR/AM will more than likely walk or cycle to work, meaning that a parking space will remain in use during the day.</w:t>
      </w:r>
    </w:p>
    <w:p w:rsidR="005B3245" w:rsidRPr="00616701" w:rsidRDefault="005B3245" w:rsidP="007840A4">
      <w:pPr>
        <w:pStyle w:val="ListParagraph"/>
        <w:numPr>
          <w:ilvl w:val="0"/>
          <w:numId w:val="4"/>
        </w:numPr>
        <w:spacing w:after="0" w:line="240" w:lineRule="auto"/>
        <w:ind w:left="1080"/>
        <w:rPr>
          <w:rFonts w:asciiTheme="majorHAnsi" w:eastAsia="Times New Roman" w:hAnsiTheme="majorHAnsi" w:cs="Arial"/>
          <w:sz w:val="24"/>
          <w:szCs w:val="24"/>
          <w:lang w:eastAsia="en-GB"/>
        </w:rPr>
      </w:pPr>
      <w:r w:rsidRPr="00616701">
        <w:rPr>
          <w:rFonts w:asciiTheme="majorHAnsi" w:eastAsia="Times New Roman" w:hAnsiTheme="majorHAnsi" w:cs="Arial"/>
          <w:sz w:val="24"/>
          <w:szCs w:val="24"/>
          <w:lang w:eastAsia="en-GB"/>
        </w:rPr>
        <w:t>JLR emplo</w:t>
      </w:r>
      <w:r w:rsidR="009C1B6F" w:rsidRPr="00616701">
        <w:rPr>
          <w:rFonts w:asciiTheme="majorHAnsi" w:eastAsia="Times New Roman" w:hAnsiTheme="majorHAnsi" w:cs="Arial"/>
          <w:sz w:val="24"/>
          <w:szCs w:val="24"/>
          <w:lang w:eastAsia="en-GB"/>
        </w:rPr>
        <w:t>yees may find it easier to ‘abandon’ their cars</w:t>
      </w:r>
      <w:r w:rsidRPr="00616701">
        <w:rPr>
          <w:rFonts w:asciiTheme="majorHAnsi" w:eastAsia="Times New Roman" w:hAnsiTheme="majorHAnsi" w:cs="Arial"/>
          <w:sz w:val="24"/>
          <w:szCs w:val="24"/>
          <w:lang w:eastAsia="en-GB"/>
        </w:rPr>
        <w:t xml:space="preserve"> in the settlement than wait in traffic to get to work.</w:t>
      </w:r>
    </w:p>
    <w:p w:rsidR="005B3245" w:rsidRPr="00941E26" w:rsidRDefault="0005307F" w:rsidP="005B3245">
      <w:pPr>
        <w:pStyle w:val="ListParagraph"/>
        <w:numPr>
          <w:ilvl w:val="0"/>
          <w:numId w:val="4"/>
        </w:numPr>
        <w:spacing w:after="0" w:line="240" w:lineRule="auto"/>
        <w:ind w:left="1080"/>
        <w:rPr>
          <w:rFonts w:asciiTheme="majorHAnsi" w:eastAsia="Times New Roman" w:hAnsiTheme="majorHAnsi" w:cs="Arial"/>
          <w:sz w:val="24"/>
          <w:szCs w:val="24"/>
          <w:lang w:eastAsia="en-GB"/>
        </w:rPr>
      </w:pPr>
      <w:r>
        <w:rPr>
          <w:rFonts w:asciiTheme="majorHAnsi" w:eastAsia="Times New Roman" w:hAnsiTheme="majorHAnsi" w:cs="Arial"/>
          <w:sz w:val="24"/>
          <w:szCs w:val="24"/>
          <w:lang w:eastAsia="en-GB"/>
        </w:rPr>
        <w:t>Bus services</w:t>
      </w:r>
      <w:r w:rsidR="00657E3E" w:rsidRPr="00616701">
        <w:rPr>
          <w:rFonts w:asciiTheme="majorHAnsi" w:eastAsia="Times New Roman" w:hAnsiTheme="majorHAnsi" w:cs="Arial"/>
          <w:sz w:val="24"/>
          <w:szCs w:val="24"/>
          <w:lang w:eastAsia="en-GB"/>
        </w:rPr>
        <w:t xml:space="preserve"> are not guaranteed as they are </w:t>
      </w:r>
      <w:r w:rsidR="005B3245" w:rsidRPr="00616701">
        <w:rPr>
          <w:rFonts w:asciiTheme="majorHAnsi" w:eastAsia="Times New Roman" w:hAnsiTheme="majorHAnsi" w:cs="Arial"/>
          <w:sz w:val="24"/>
          <w:szCs w:val="24"/>
          <w:lang w:eastAsia="en-GB"/>
        </w:rPr>
        <w:t>subject to profitability.</w:t>
      </w:r>
    </w:p>
    <w:p w:rsidR="005B3245" w:rsidRPr="002C3CF9" w:rsidRDefault="0005307F" w:rsidP="00A252E1">
      <w:pPr>
        <w:rPr>
          <w:rFonts w:asciiTheme="majorHAnsi" w:eastAsia="Times New Roman" w:hAnsiTheme="majorHAnsi" w:cs="Arial"/>
          <w:b/>
          <w:sz w:val="28"/>
          <w:szCs w:val="28"/>
          <w:lang w:eastAsia="en-GB"/>
        </w:rPr>
      </w:pPr>
      <w:r>
        <w:rPr>
          <w:rFonts w:asciiTheme="majorHAnsi" w:eastAsia="Times New Roman" w:hAnsiTheme="majorHAnsi" w:cs="Arial"/>
          <w:b/>
          <w:sz w:val="28"/>
          <w:szCs w:val="28"/>
          <w:lang w:eastAsia="en-GB"/>
        </w:rPr>
        <w:br w:type="page"/>
      </w:r>
      <w:r w:rsidR="005B3245" w:rsidRPr="002C3CF9">
        <w:rPr>
          <w:rFonts w:asciiTheme="majorHAnsi" w:eastAsia="Times New Roman" w:hAnsiTheme="majorHAnsi" w:cs="Arial"/>
          <w:b/>
          <w:sz w:val="28"/>
          <w:szCs w:val="28"/>
          <w:lang w:eastAsia="en-GB"/>
        </w:rPr>
        <w:lastRenderedPageBreak/>
        <w:t>Sustainability</w:t>
      </w:r>
    </w:p>
    <w:p w:rsidR="005B3245" w:rsidRPr="00616701" w:rsidRDefault="00407CCB" w:rsidP="005B3245">
      <w:pPr>
        <w:spacing w:line="240" w:lineRule="auto"/>
        <w:rPr>
          <w:rFonts w:asciiTheme="majorHAnsi" w:eastAsia="Times New Roman" w:hAnsiTheme="majorHAnsi" w:cs="Arial"/>
          <w:sz w:val="24"/>
          <w:szCs w:val="24"/>
          <w:lang w:eastAsia="en-GB"/>
        </w:rPr>
      </w:pPr>
      <w:r>
        <w:rPr>
          <w:rFonts w:asciiTheme="majorHAnsi" w:eastAsia="Times New Roman" w:hAnsiTheme="majorHAnsi" w:cs="Arial"/>
          <w:sz w:val="24"/>
          <w:szCs w:val="24"/>
          <w:lang w:eastAsia="en-GB"/>
        </w:rPr>
        <w:t>From a transport perspective this remains a non-sustainable location. Buses are infrequent and journey times to commercial centres are long when using buses. Cycle ways</w:t>
      </w:r>
      <w:r w:rsidR="0005307F">
        <w:rPr>
          <w:rFonts w:asciiTheme="majorHAnsi" w:eastAsia="Times New Roman" w:hAnsiTheme="majorHAnsi" w:cs="Arial"/>
          <w:sz w:val="24"/>
          <w:szCs w:val="24"/>
          <w:lang w:eastAsia="en-GB"/>
        </w:rPr>
        <w:t xml:space="preserve"> outside the </w:t>
      </w:r>
      <w:proofErr w:type="gramStart"/>
      <w:r w:rsidR="0005307F">
        <w:rPr>
          <w:rFonts w:asciiTheme="majorHAnsi" w:eastAsia="Times New Roman" w:hAnsiTheme="majorHAnsi" w:cs="Arial"/>
          <w:sz w:val="24"/>
          <w:szCs w:val="24"/>
          <w:lang w:eastAsia="en-GB"/>
        </w:rPr>
        <w:t xml:space="preserve">settlement </w:t>
      </w:r>
      <w:r>
        <w:rPr>
          <w:rFonts w:asciiTheme="majorHAnsi" w:eastAsia="Times New Roman" w:hAnsiTheme="majorHAnsi" w:cs="Arial"/>
          <w:sz w:val="24"/>
          <w:szCs w:val="24"/>
          <w:lang w:eastAsia="en-GB"/>
        </w:rPr>
        <w:t xml:space="preserve"> are</w:t>
      </w:r>
      <w:proofErr w:type="gramEnd"/>
      <w:r>
        <w:rPr>
          <w:rFonts w:asciiTheme="majorHAnsi" w:eastAsia="Times New Roman" w:hAnsiTheme="majorHAnsi" w:cs="Arial"/>
          <w:sz w:val="24"/>
          <w:szCs w:val="24"/>
          <w:lang w:eastAsia="en-GB"/>
        </w:rPr>
        <w:t xml:space="preserve"> limited and c</w:t>
      </w:r>
      <w:r w:rsidR="0005307F">
        <w:rPr>
          <w:rFonts w:asciiTheme="majorHAnsi" w:eastAsia="Times New Roman" w:hAnsiTheme="majorHAnsi" w:cs="Arial"/>
          <w:sz w:val="24"/>
          <w:szCs w:val="24"/>
          <w:lang w:eastAsia="en-GB"/>
        </w:rPr>
        <w:t>ycling on the roads in this locality</w:t>
      </w:r>
      <w:r>
        <w:rPr>
          <w:rFonts w:asciiTheme="majorHAnsi" w:eastAsia="Times New Roman" w:hAnsiTheme="majorHAnsi" w:cs="Arial"/>
          <w:sz w:val="24"/>
          <w:szCs w:val="24"/>
          <w:lang w:eastAsia="en-GB"/>
        </w:rPr>
        <w:t xml:space="preserve"> is not for the faint-hearted.  This will be a car centred development in spite of the attention to internal cycle ways and pedestrian areas. </w:t>
      </w:r>
    </w:p>
    <w:p w:rsidR="005B3245" w:rsidRPr="00BC2B2B" w:rsidRDefault="005B3245" w:rsidP="005B3245">
      <w:pPr>
        <w:spacing w:after="0" w:line="240" w:lineRule="auto"/>
        <w:rPr>
          <w:rFonts w:asciiTheme="majorHAnsi" w:eastAsia="Times New Roman" w:hAnsiTheme="majorHAnsi" w:cs="Arial"/>
          <w:b/>
          <w:sz w:val="28"/>
          <w:szCs w:val="28"/>
          <w:lang w:eastAsia="en-GB"/>
        </w:rPr>
      </w:pPr>
    </w:p>
    <w:p w:rsidR="00CC4A83" w:rsidRPr="00616701" w:rsidRDefault="00CC4A83" w:rsidP="005B3245">
      <w:pPr>
        <w:spacing w:after="0" w:line="240" w:lineRule="auto"/>
        <w:rPr>
          <w:rFonts w:asciiTheme="majorHAnsi" w:eastAsia="Times New Roman" w:hAnsiTheme="majorHAnsi" w:cs="Arial"/>
          <w:sz w:val="24"/>
          <w:szCs w:val="24"/>
          <w:lang w:eastAsia="en-GB"/>
        </w:rPr>
      </w:pPr>
    </w:p>
    <w:p w:rsidR="00CC4A83" w:rsidRPr="00BC2B2B" w:rsidRDefault="00CC4A83" w:rsidP="00CC4A83">
      <w:pPr>
        <w:rPr>
          <w:rFonts w:asciiTheme="majorHAnsi" w:eastAsia="Times New Roman" w:hAnsiTheme="majorHAnsi" w:cs="Arial"/>
          <w:b/>
          <w:sz w:val="28"/>
          <w:szCs w:val="28"/>
          <w:lang w:eastAsia="en-GB"/>
        </w:rPr>
      </w:pPr>
      <w:r w:rsidRPr="00BC2B2B">
        <w:rPr>
          <w:rFonts w:asciiTheme="majorHAnsi" w:eastAsia="Times New Roman" w:hAnsiTheme="majorHAnsi" w:cs="Arial"/>
          <w:b/>
          <w:sz w:val="28"/>
          <w:szCs w:val="28"/>
          <w:lang w:eastAsia="en-GB"/>
        </w:rPr>
        <w:t>TN</w:t>
      </w:r>
      <w:r w:rsidR="00A252E1">
        <w:rPr>
          <w:rFonts w:asciiTheme="majorHAnsi" w:eastAsia="Times New Roman" w:hAnsiTheme="majorHAnsi" w:cs="Arial"/>
          <w:b/>
          <w:sz w:val="28"/>
          <w:szCs w:val="28"/>
          <w:lang w:eastAsia="en-GB"/>
        </w:rPr>
        <w:t>32</w:t>
      </w:r>
      <w:r w:rsidRPr="00BC2B2B">
        <w:rPr>
          <w:rFonts w:asciiTheme="majorHAnsi" w:eastAsia="Times New Roman" w:hAnsiTheme="majorHAnsi" w:cs="Arial"/>
          <w:b/>
          <w:sz w:val="28"/>
          <w:szCs w:val="28"/>
          <w:lang w:eastAsia="en-GB"/>
        </w:rPr>
        <w:t xml:space="preserve"> </w:t>
      </w:r>
      <w:r w:rsidR="00161807">
        <w:rPr>
          <w:rFonts w:asciiTheme="majorHAnsi" w:eastAsia="Times New Roman" w:hAnsiTheme="majorHAnsi" w:cs="Arial"/>
          <w:b/>
          <w:sz w:val="28"/>
          <w:szCs w:val="28"/>
          <w:lang w:eastAsia="en-GB"/>
        </w:rPr>
        <w:t xml:space="preserve">- Update </w:t>
      </w:r>
      <w:r w:rsidR="00C775BC">
        <w:rPr>
          <w:rFonts w:asciiTheme="majorHAnsi" w:eastAsia="Times New Roman" w:hAnsiTheme="majorHAnsi" w:cs="Arial"/>
          <w:b/>
          <w:sz w:val="28"/>
          <w:szCs w:val="28"/>
          <w:lang w:eastAsia="en-GB"/>
        </w:rPr>
        <w:t>regarding</w:t>
      </w:r>
      <w:r w:rsidR="00161807">
        <w:rPr>
          <w:rFonts w:asciiTheme="majorHAnsi" w:eastAsia="Times New Roman" w:hAnsiTheme="majorHAnsi" w:cs="Arial"/>
          <w:b/>
          <w:sz w:val="28"/>
          <w:szCs w:val="28"/>
          <w:lang w:eastAsia="en-GB"/>
        </w:rPr>
        <w:t xml:space="preserve"> Access strategy</w:t>
      </w:r>
    </w:p>
    <w:p w:rsidR="00CC4A83" w:rsidRPr="00616701" w:rsidRDefault="00C775BC" w:rsidP="00CC4A83">
      <w:pPr>
        <w:rPr>
          <w:rFonts w:asciiTheme="majorHAnsi" w:eastAsia="Times New Roman" w:hAnsiTheme="majorHAnsi" w:cs="Arial"/>
          <w:sz w:val="24"/>
          <w:szCs w:val="24"/>
          <w:lang w:eastAsia="en-GB"/>
        </w:rPr>
      </w:pPr>
      <w:r>
        <w:rPr>
          <w:rFonts w:asciiTheme="majorHAnsi" w:hAnsiTheme="majorHAnsi" w:cs="Arial"/>
          <w:sz w:val="24"/>
          <w:szCs w:val="24"/>
        </w:rPr>
        <w:t>Ref 2.5 (Banbury rd east of old gated road)</w:t>
      </w:r>
      <w:r w:rsidR="00CC4A83" w:rsidRPr="00616701">
        <w:rPr>
          <w:rFonts w:asciiTheme="majorHAnsi" w:hAnsiTheme="majorHAnsi" w:cs="Arial"/>
          <w:sz w:val="24"/>
          <w:szCs w:val="24"/>
        </w:rPr>
        <w:t>“</w:t>
      </w:r>
      <w:r w:rsidR="00CC4A83" w:rsidRPr="00616701">
        <w:rPr>
          <w:rFonts w:asciiTheme="majorHAnsi" w:eastAsia="Times New Roman" w:hAnsiTheme="majorHAnsi" w:cs="Arial"/>
          <w:sz w:val="24"/>
          <w:szCs w:val="24"/>
          <w:lang w:eastAsia="en-GB"/>
        </w:rPr>
        <w:t>Evening peak reduced due to reduced development traffic using Banbury Road due to employment site access signal optimisation making M40 more attractive.”</w:t>
      </w:r>
    </w:p>
    <w:p w:rsidR="00CC4A83" w:rsidRPr="00616701" w:rsidRDefault="00CC4A83" w:rsidP="00CC4A83">
      <w:pPr>
        <w:spacing w:after="0"/>
        <w:rPr>
          <w:rFonts w:asciiTheme="majorHAnsi" w:eastAsia="Times New Roman" w:hAnsiTheme="majorHAnsi" w:cs="Arial"/>
          <w:sz w:val="24"/>
          <w:szCs w:val="24"/>
          <w:lang w:eastAsia="en-GB"/>
        </w:rPr>
      </w:pPr>
    </w:p>
    <w:p w:rsidR="00490203" w:rsidRDefault="00CC4A83" w:rsidP="00CC4A83">
      <w:pPr>
        <w:spacing w:after="0"/>
        <w:rPr>
          <w:rFonts w:asciiTheme="majorHAnsi" w:eastAsia="Times New Roman" w:hAnsiTheme="majorHAnsi" w:cs="Arial"/>
          <w:sz w:val="24"/>
          <w:szCs w:val="24"/>
          <w:lang w:eastAsia="en-GB"/>
        </w:rPr>
      </w:pPr>
      <w:r w:rsidRPr="00616701">
        <w:rPr>
          <w:rFonts w:asciiTheme="majorHAnsi" w:eastAsia="Times New Roman" w:hAnsiTheme="majorHAnsi" w:cs="Arial"/>
          <w:sz w:val="24"/>
          <w:szCs w:val="24"/>
          <w:lang w:eastAsia="en-GB"/>
        </w:rPr>
        <w:t xml:space="preserve">The northern exit for JLR/AM will not be controlled by signals; </w:t>
      </w:r>
      <w:proofErr w:type="gramStart"/>
      <w:r w:rsidRPr="00616701">
        <w:rPr>
          <w:rFonts w:asciiTheme="majorHAnsi" w:eastAsia="Times New Roman" w:hAnsiTheme="majorHAnsi" w:cs="Arial"/>
          <w:sz w:val="24"/>
          <w:szCs w:val="24"/>
          <w:lang w:eastAsia="en-GB"/>
        </w:rPr>
        <w:t>It</w:t>
      </w:r>
      <w:proofErr w:type="gramEnd"/>
      <w:r w:rsidRPr="00616701">
        <w:rPr>
          <w:rFonts w:asciiTheme="majorHAnsi" w:eastAsia="Times New Roman" w:hAnsiTheme="majorHAnsi" w:cs="Arial"/>
          <w:sz w:val="24"/>
          <w:szCs w:val="24"/>
          <w:lang w:eastAsia="en-GB"/>
        </w:rPr>
        <w:t xml:space="preserve"> is a roundabout. Traffic exiting JLR from this junction intending to join the M40 will have priority over the egress of traffic from GLH.</w:t>
      </w:r>
      <w:r w:rsidR="00BC2B2B">
        <w:rPr>
          <w:rFonts w:asciiTheme="majorHAnsi" w:eastAsia="Times New Roman" w:hAnsiTheme="majorHAnsi" w:cs="Arial"/>
          <w:sz w:val="24"/>
          <w:szCs w:val="24"/>
          <w:lang w:eastAsia="en-GB"/>
        </w:rPr>
        <w:t xml:space="preserve"> </w:t>
      </w:r>
    </w:p>
    <w:p w:rsidR="00BC2B2B" w:rsidRDefault="00BC2B2B" w:rsidP="00CC4A83">
      <w:pPr>
        <w:spacing w:after="0"/>
        <w:rPr>
          <w:rFonts w:asciiTheme="majorHAnsi" w:hAnsiTheme="majorHAnsi" w:cs="Arial"/>
          <w:color w:val="000000"/>
          <w:sz w:val="24"/>
          <w:szCs w:val="24"/>
          <w:shd w:val="clear" w:color="auto" w:fill="FFFFFF"/>
        </w:rPr>
      </w:pPr>
      <w:r>
        <w:rPr>
          <w:rFonts w:asciiTheme="majorHAnsi" w:eastAsia="Times New Roman" w:hAnsiTheme="majorHAnsi" w:cs="Arial"/>
          <w:sz w:val="24"/>
          <w:szCs w:val="24"/>
          <w:lang w:eastAsia="en-GB"/>
        </w:rPr>
        <w:t xml:space="preserve">Planning </w:t>
      </w:r>
      <w:r w:rsidRPr="00BC2B2B">
        <w:rPr>
          <w:rFonts w:asciiTheme="majorHAnsi" w:eastAsia="Times New Roman" w:hAnsiTheme="majorHAnsi" w:cs="Arial"/>
          <w:sz w:val="24"/>
          <w:szCs w:val="24"/>
          <w:lang w:eastAsia="en-GB"/>
        </w:rPr>
        <w:t xml:space="preserve">Application </w:t>
      </w:r>
      <w:r w:rsidRPr="00BC2B2B">
        <w:rPr>
          <w:rFonts w:asciiTheme="majorHAnsi" w:hAnsiTheme="majorHAnsi" w:cs="Arial"/>
          <w:color w:val="000000"/>
          <w:sz w:val="24"/>
          <w:szCs w:val="24"/>
          <w:shd w:val="clear" w:color="auto" w:fill="FFFFFF"/>
        </w:rPr>
        <w:t>15/03934/FUL</w:t>
      </w:r>
      <w:r>
        <w:rPr>
          <w:rFonts w:asciiTheme="majorHAnsi" w:hAnsiTheme="majorHAnsi" w:cs="Arial"/>
          <w:color w:val="000000"/>
          <w:sz w:val="24"/>
          <w:szCs w:val="24"/>
          <w:shd w:val="clear" w:color="auto" w:fill="FFFFFF"/>
        </w:rPr>
        <w:t xml:space="preserve"> Shows JLR’s intention to place the main employee car</w:t>
      </w:r>
      <w:r w:rsidR="001D61C6">
        <w:rPr>
          <w:rFonts w:asciiTheme="majorHAnsi" w:hAnsiTheme="majorHAnsi" w:cs="Arial"/>
          <w:color w:val="000000"/>
          <w:sz w:val="24"/>
          <w:szCs w:val="24"/>
          <w:shd w:val="clear" w:color="auto" w:fill="FFFFFF"/>
        </w:rPr>
        <w:t xml:space="preserve"> park </w:t>
      </w:r>
      <w:r>
        <w:rPr>
          <w:rFonts w:asciiTheme="majorHAnsi" w:hAnsiTheme="majorHAnsi" w:cs="Arial"/>
          <w:color w:val="000000"/>
          <w:sz w:val="24"/>
          <w:szCs w:val="24"/>
          <w:shd w:val="clear" w:color="auto" w:fill="FFFFFF"/>
        </w:rPr>
        <w:t xml:space="preserve">within their test track. Access to this car park will be </w:t>
      </w:r>
      <w:r w:rsidR="001D61C6">
        <w:rPr>
          <w:rFonts w:asciiTheme="majorHAnsi" w:hAnsiTheme="majorHAnsi" w:cs="Arial"/>
          <w:color w:val="000000"/>
          <w:sz w:val="24"/>
          <w:szCs w:val="24"/>
          <w:shd w:val="clear" w:color="auto" w:fill="FFFFFF"/>
        </w:rPr>
        <w:t xml:space="preserve">via Kingsway – the current AM access. Therefore signalling will </w:t>
      </w:r>
      <w:r w:rsidR="001D61C6" w:rsidRPr="001D61C6">
        <w:rPr>
          <w:rFonts w:asciiTheme="majorHAnsi" w:hAnsiTheme="majorHAnsi" w:cs="Arial"/>
          <w:b/>
          <w:color w:val="000000"/>
          <w:sz w:val="24"/>
          <w:szCs w:val="24"/>
          <w:shd w:val="clear" w:color="auto" w:fill="FFFFFF"/>
        </w:rPr>
        <w:t>not</w:t>
      </w:r>
      <w:r w:rsidR="001D61C6">
        <w:rPr>
          <w:rFonts w:asciiTheme="majorHAnsi" w:hAnsiTheme="majorHAnsi" w:cs="Arial"/>
          <w:color w:val="000000"/>
          <w:sz w:val="24"/>
          <w:szCs w:val="24"/>
          <w:shd w:val="clear" w:color="auto" w:fill="FFFFFF"/>
        </w:rPr>
        <w:t xml:space="preserve"> make the M40 route more attractive. This is especially relevant to those employees who live in Warwick, Leamington, Rugby and those that use the Fosse way to travel to Coventry and Leicestershire.</w:t>
      </w:r>
    </w:p>
    <w:p w:rsidR="00D307E8" w:rsidRDefault="00D307E8" w:rsidP="00CC4A83">
      <w:pPr>
        <w:spacing w:after="0"/>
        <w:rPr>
          <w:rFonts w:asciiTheme="majorHAnsi" w:hAnsiTheme="majorHAnsi" w:cs="Arial"/>
          <w:color w:val="000000"/>
          <w:sz w:val="24"/>
          <w:szCs w:val="24"/>
          <w:shd w:val="clear" w:color="auto" w:fill="FFFFFF"/>
        </w:rPr>
      </w:pPr>
    </w:p>
    <w:p w:rsidR="00D307E8" w:rsidRPr="00BC2B2B" w:rsidRDefault="00D307E8" w:rsidP="00CC4A83">
      <w:pPr>
        <w:spacing w:after="0"/>
        <w:rPr>
          <w:rFonts w:asciiTheme="majorHAnsi" w:eastAsia="Times New Roman" w:hAnsiTheme="majorHAnsi" w:cs="Arial"/>
          <w:sz w:val="24"/>
          <w:szCs w:val="24"/>
          <w:lang w:eastAsia="en-GB"/>
        </w:rPr>
      </w:pPr>
      <w:r>
        <w:rPr>
          <w:rFonts w:asciiTheme="majorHAnsi" w:hAnsiTheme="majorHAnsi" w:cs="Arial"/>
          <w:color w:val="000000"/>
          <w:sz w:val="24"/>
          <w:szCs w:val="24"/>
          <w:shd w:val="clear" w:color="auto" w:fill="FFFFFF"/>
        </w:rPr>
        <w:t>It is noted that this TN does not make any amendment to secondary school pupil numbers. Whilst certain areas of the TA refer to 3000 dwellings (the entire residential count of GLH) the school pupil figures are only for 2000</w:t>
      </w:r>
      <w:r w:rsidR="00C775BC">
        <w:rPr>
          <w:rFonts w:asciiTheme="majorHAnsi" w:hAnsiTheme="majorHAnsi" w:cs="Arial"/>
          <w:color w:val="000000"/>
          <w:sz w:val="24"/>
          <w:szCs w:val="24"/>
          <w:shd w:val="clear" w:color="auto" w:fill="FFFFFF"/>
        </w:rPr>
        <w:t xml:space="preserve"> </w:t>
      </w:r>
      <w:r>
        <w:rPr>
          <w:rFonts w:asciiTheme="majorHAnsi" w:hAnsiTheme="majorHAnsi" w:cs="Arial"/>
          <w:color w:val="000000"/>
          <w:sz w:val="24"/>
          <w:szCs w:val="24"/>
          <w:shd w:val="clear" w:color="auto" w:fill="FFFFFF"/>
        </w:rPr>
        <w:t xml:space="preserve">dwellings (Bird group only). The estimated number of pupils for 2000 dwellings is 422. To extrapolate that to 3000 dwellings it would become 633. </w:t>
      </w:r>
      <w:r w:rsidR="002C3CF9">
        <w:rPr>
          <w:rFonts w:asciiTheme="majorHAnsi" w:hAnsiTheme="majorHAnsi" w:cs="Arial"/>
          <w:color w:val="000000"/>
          <w:sz w:val="24"/>
          <w:szCs w:val="24"/>
          <w:shd w:val="clear" w:color="auto" w:fill="FFFFFF"/>
        </w:rPr>
        <w:t xml:space="preserve">This would require 13-15 buses. Walking to </w:t>
      </w:r>
      <w:proofErr w:type="spellStart"/>
      <w:r w:rsidR="002C3CF9">
        <w:rPr>
          <w:rFonts w:asciiTheme="majorHAnsi" w:hAnsiTheme="majorHAnsi" w:cs="Arial"/>
          <w:color w:val="000000"/>
          <w:sz w:val="24"/>
          <w:szCs w:val="24"/>
          <w:shd w:val="clear" w:color="auto" w:fill="FFFFFF"/>
        </w:rPr>
        <w:t>Kineton</w:t>
      </w:r>
      <w:proofErr w:type="spellEnd"/>
      <w:r w:rsidR="002C3CF9">
        <w:rPr>
          <w:rFonts w:asciiTheme="majorHAnsi" w:hAnsiTheme="majorHAnsi" w:cs="Arial"/>
          <w:color w:val="000000"/>
          <w:sz w:val="24"/>
          <w:szCs w:val="24"/>
          <w:shd w:val="clear" w:color="auto" w:fill="FFFFFF"/>
        </w:rPr>
        <w:t xml:space="preserve"> is not </w:t>
      </w:r>
      <w:proofErr w:type="gramStart"/>
      <w:r w:rsidR="002C3CF9">
        <w:rPr>
          <w:rFonts w:asciiTheme="majorHAnsi" w:hAnsiTheme="majorHAnsi" w:cs="Arial"/>
          <w:color w:val="000000"/>
          <w:sz w:val="24"/>
          <w:szCs w:val="24"/>
          <w:shd w:val="clear" w:color="auto" w:fill="FFFFFF"/>
        </w:rPr>
        <w:t>possible,</w:t>
      </w:r>
      <w:proofErr w:type="gramEnd"/>
      <w:r w:rsidR="002C3CF9">
        <w:rPr>
          <w:rFonts w:asciiTheme="majorHAnsi" w:hAnsiTheme="majorHAnsi" w:cs="Arial"/>
          <w:color w:val="000000"/>
          <w:sz w:val="24"/>
          <w:szCs w:val="24"/>
          <w:shd w:val="clear" w:color="auto" w:fill="FFFFFF"/>
        </w:rPr>
        <w:t xml:space="preserve"> children cycling to </w:t>
      </w:r>
      <w:proofErr w:type="spellStart"/>
      <w:r w:rsidR="002C3CF9">
        <w:rPr>
          <w:rFonts w:asciiTheme="majorHAnsi" w:hAnsiTheme="majorHAnsi" w:cs="Arial"/>
          <w:color w:val="000000"/>
          <w:sz w:val="24"/>
          <w:szCs w:val="24"/>
          <w:shd w:val="clear" w:color="auto" w:fill="FFFFFF"/>
        </w:rPr>
        <w:t>Kineton</w:t>
      </w:r>
      <w:proofErr w:type="spellEnd"/>
      <w:r w:rsidR="002C3CF9">
        <w:rPr>
          <w:rFonts w:asciiTheme="majorHAnsi" w:hAnsiTheme="majorHAnsi" w:cs="Arial"/>
          <w:color w:val="000000"/>
          <w:sz w:val="24"/>
          <w:szCs w:val="24"/>
          <w:shd w:val="clear" w:color="auto" w:fill="FFFFFF"/>
        </w:rPr>
        <w:t xml:space="preserve"> would be dangerous, this means that all these p</w:t>
      </w:r>
      <w:r w:rsidR="00C775BC">
        <w:rPr>
          <w:rFonts w:asciiTheme="majorHAnsi" w:hAnsiTheme="majorHAnsi" w:cs="Arial"/>
          <w:color w:val="000000"/>
          <w:sz w:val="24"/>
          <w:szCs w:val="24"/>
          <w:shd w:val="clear" w:color="auto" w:fill="FFFFFF"/>
        </w:rPr>
        <w:t>upils would have to go by bus or</w:t>
      </w:r>
      <w:r w:rsidR="002C3CF9">
        <w:rPr>
          <w:rFonts w:asciiTheme="majorHAnsi" w:hAnsiTheme="majorHAnsi" w:cs="Arial"/>
          <w:color w:val="000000"/>
          <w:sz w:val="24"/>
          <w:szCs w:val="24"/>
          <w:shd w:val="clear" w:color="auto" w:fill="FFFFFF"/>
        </w:rPr>
        <w:t xml:space="preserve"> private transport.  </w:t>
      </w:r>
      <w:r>
        <w:rPr>
          <w:rFonts w:asciiTheme="majorHAnsi" w:hAnsiTheme="majorHAnsi" w:cs="Arial"/>
          <w:color w:val="000000"/>
          <w:sz w:val="24"/>
          <w:szCs w:val="24"/>
          <w:shd w:val="clear" w:color="auto" w:fill="FFFFFF"/>
        </w:rPr>
        <w:t xml:space="preserve"> </w:t>
      </w:r>
    </w:p>
    <w:p w:rsidR="00253DB1" w:rsidRDefault="00253DB1">
      <w:pPr>
        <w:rPr>
          <w:rFonts w:asciiTheme="majorHAnsi" w:hAnsiTheme="majorHAnsi"/>
          <w:b/>
          <w:color w:val="000000"/>
          <w:sz w:val="28"/>
          <w:szCs w:val="28"/>
          <w:shd w:val="clear" w:color="auto" w:fill="FFFFFF"/>
        </w:rPr>
      </w:pPr>
    </w:p>
    <w:p w:rsidR="00EE1795" w:rsidRDefault="00A252E1" w:rsidP="00BC2B2B">
      <w:pPr>
        <w:rPr>
          <w:rFonts w:asciiTheme="majorHAnsi" w:eastAsia="Times New Roman" w:hAnsiTheme="majorHAnsi" w:cs="Arial"/>
          <w:sz w:val="24"/>
          <w:szCs w:val="24"/>
          <w:lang w:eastAsia="en-GB"/>
        </w:rPr>
      </w:pPr>
      <w:r>
        <w:rPr>
          <w:rFonts w:asciiTheme="majorHAnsi" w:hAnsiTheme="majorHAnsi"/>
          <w:b/>
          <w:color w:val="000000"/>
          <w:sz w:val="28"/>
          <w:szCs w:val="28"/>
          <w:shd w:val="clear" w:color="auto" w:fill="FFFFFF"/>
        </w:rPr>
        <w:t xml:space="preserve">TN30 - </w:t>
      </w:r>
      <w:r w:rsidR="00BC2B2B" w:rsidRPr="00BC2B2B">
        <w:rPr>
          <w:rFonts w:asciiTheme="majorHAnsi" w:hAnsiTheme="majorHAnsi"/>
          <w:b/>
          <w:color w:val="000000"/>
          <w:sz w:val="28"/>
          <w:szCs w:val="28"/>
          <w:shd w:val="clear" w:color="auto" w:fill="FFFFFF"/>
        </w:rPr>
        <w:t>Response to road safety audit for off-site junction improvements</w:t>
      </w:r>
      <w:r w:rsidR="00BC2B2B" w:rsidRPr="00616701">
        <w:rPr>
          <w:rFonts w:asciiTheme="majorHAnsi" w:eastAsia="Times New Roman" w:hAnsiTheme="majorHAnsi" w:cs="Arial"/>
          <w:sz w:val="24"/>
          <w:szCs w:val="24"/>
          <w:lang w:eastAsia="en-GB"/>
        </w:rPr>
        <w:t xml:space="preserve"> </w:t>
      </w:r>
    </w:p>
    <w:p w:rsidR="00B37136" w:rsidRPr="00616701" w:rsidRDefault="00763075" w:rsidP="00BC2B2B">
      <w:pPr>
        <w:rPr>
          <w:rFonts w:asciiTheme="majorHAnsi" w:eastAsia="Times New Roman" w:hAnsiTheme="majorHAnsi" w:cs="Arial"/>
          <w:sz w:val="24"/>
          <w:szCs w:val="24"/>
          <w:lang w:eastAsia="en-GB"/>
        </w:rPr>
      </w:pPr>
      <w:r>
        <w:rPr>
          <w:rFonts w:asciiTheme="majorHAnsi" w:eastAsia="Times New Roman" w:hAnsiTheme="majorHAnsi" w:cs="Arial"/>
          <w:sz w:val="24"/>
          <w:szCs w:val="24"/>
          <w:lang w:eastAsia="en-GB"/>
        </w:rPr>
        <w:t>No Response. Excepting that there appears to be little relevance of the wider junction improvements (B4455 Fosse way) to GLH. These improvements are required whether GLH is adopted or not.</w:t>
      </w:r>
    </w:p>
    <w:p w:rsidR="00B94A69" w:rsidRDefault="00B94A69">
      <w:pPr>
        <w:rPr>
          <w:rFonts w:asciiTheme="majorHAnsi" w:eastAsia="Times New Roman" w:hAnsiTheme="majorHAnsi" w:cs="Arial"/>
          <w:b/>
          <w:sz w:val="28"/>
          <w:szCs w:val="28"/>
          <w:lang w:eastAsia="en-GB"/>
        </w:rPr>
      </w:pPr>
      <w:r>
        <w:rPr>
          <w:rFonts w:asciiTheme="majorHAnsi" w:eastAsia="Times New Roman" w:hAnsiTheme="majorHAnsi" w:cs="Arial"/>
          <w:b/>
          <w:sz w:val="28"/>
          <w:szCs w:val="28"/>
          <w:lang w:eastAsia="en-GB"/>
        </w:rPr>
        <w:br w:type="page"/>
      </w:r>
    </w:p>
    <w:p w:rsidR="00A07035" w:rsidRPr="00161807" w:rsidRDefault="00161807" w:rsidP="00490203">
      <w:pPr>
        <w:spacing w:line="240" w:lineRule="auto"/>
        <w:rPr>
          <w:rFonts w:asciiTheme="majorHAnsi" w:eastAsia="Times New Roman" w:hAnsiTheme="majorHAnsi" w:cs="Arial"/>
          <w:b/>
          <w:sz w:val="28"/>
          <w:szCs w:val="28"/>
          <w:lang w:eastAsia="en-GB"/>
        </w:rPr>
      </w:pPr>
      <w:r w:rsidRPr="00161807">
        <w:rPr>
          <w:rFonts w:asciiTheme="majorHAnsi" w:eastAsia="Times New Roman" w:hAnsiTheme="majorHAnsi" w:cs="Arial"/>
          <w:b/>
          <w:sz w:val="28"/>
          <w:szCs w:val="28"/>
          <w:lang w:eastAsia="en-GB"/>
        </w:rPr>
        <w:lastRenderedPageBreak/>
        <w:t>TN</w:t>
      </w:r>
      <w:r w:rsidR="00A252E1">
        <w:rPr>
          <w:rFonts w:asciiTheme="majorHAnsi" w:eastAsia="Times New Roman" w:hAnsiTheme="majorHAnsi" w:cs="Arial"/>
          <w:b/>
          <w:sz w:val="28"/>
          <w:szCs w:val="28"/>
          <w:lang w:eastAsia="en-GB"/>
        </w:rPr>
        <w:t>31</w:t>
      </w:r>
      <w:r w:rsidRPr="00161807">
        <w:rPr>
          <w:rFonts w:asciiTheme="majorHAnsi" w:eastAsia="Times New Roman" w:hAnsiTheme="majorHAnsi" w:cs="Arial"/>
          <w:b/>
          <w:sz w:val="28"/>
          <w:szCs w:val="28"/>
          <w:lang w:eastAsia="en-GB"/>
        </w:rPr>
        <w:t xml:space="preserve"> - </w:t>
      </w:r>
      <w:r w:rsidR="00A07035" w:rsidRPr="00161807">
        <w:rPr>
          <w:rFonts w:asciiTheme="majorHAnsi" w:eastAsia="Times New Roman" w:hAnsiTheme="majorHAnsi" w:cs="Arial"/>
          <w:b/>
          <w:sz w:val="28"/>
          <w:szCs w:val="28"/>
          <w:lang w:eastAsia="en-GB"/>
        </w:rPr>
        <w:t>Local Village Impact:</w:t>
      </w:r>
    </w:p>
    <w:p w:rsidR="00A07035" w:rsidRPr="00616701" w:rsidRDefault="00A07035" w:rsidP="00490203">
      <w:pPr>
        <w:spacing w:line="240" w:lineRule="auto"/>
        <w:rPr>
          <w:rFonts w:asciiTheme="majorHAnsi" w:eastAsia="Times New Roman" w:hAnsiTheme="majorHAnsi" w:cs="Arial"/>
          <w:sz w:val="24"/>
          <w:szCs w:val="24"/>
          <w:lang w:eastAsia="en-GB"/>
        </w:rPr>
      </w:pPr>
      <w:r w:rsidRPr="00616701">
        <w:rPr>
          <w:rFonts w:asciiTheme="majorHAnsi" w:eastAsia="Times New Roman" w:hAnsiTheme="majorHAnsi" w:cs="Arial"/>
          <w:sz w:val="24"/>
          <w:szCs w:val="24"/>
          <w:lang w:eastAsia="en-GB"/>
        </w:rPr>
        <w:t>Reviewing this document raises questions of its validity.</w:t>
      </w:r>
    </w:p>
    <w:p w:rsidR="00A07035" w:rsidRPr="00616701" w:rsidRDefault="00A07035" w:rsidP="00490203">
      <w:pPr>
        <w:spacing w:after="0" w:line="240" w:lineRule="auto"/>
        <w:rPr>
          <w:rFonts w:asciiTheme="majorHAnsi" w:eastAsia="Times New Roman" w:hAnsiTheme="majorHAnsi" w:cs="Arial"/>
          <w:sz w:val="24"/>
          <w:szCs w:val="24"/>
          <w:lang w:eastAsia="en-GB"/>
        </w:rPr>
      </w:pPr>
      <w:r w:rsidRPr="00616701">
        <w:rPr>
          <w:rFonts w:asciiTheme="majorHAnsi" w:eastAsia="Times New Roman" w:hAnsiTheme="majorHAnsi" w:cs="Arial"/>
          <w:sz w:val="24"/>
          <w:szCs w:val="24"/>
          <w:lang w:eastAsia="en-GB"/>
        </w:rPr>
        <w:t>T</w:t>
      </w:r>
      <w:r w:rsidR="00B37136" w:rsidRPr="00616701">
        <w:rPr>
          <w:rFonts w:asciiTheme="majorHAnsi" w:eastAsia="Times New Roman" w:hAnsiTheme="majorHAnsi" w:cs="Arial"/>
          <w:sz w:val="24"/>
          <w:szCs w:val="24"/>
          <w:lang w:eastAsia="en-GB"/>
        </w:rPr>
        <w:t xml:space="preserve">he prediction is for Gaydon </w:t>
      </w:r>
      <w:r w:rsidRPr="00616701">
        <w:rPr>
          <w:rFonts w:asciiTheme="majorHAnsi" w:eastAsia="Times New Roman" w:hAnsiTheme="majorHAnsi" w:cs="Arial"/>
          <w:sz w:val="24"/>
          <w:szCs w:val="24"/>
          <w:lang w:eastAsia="en-GB"/>
        </w:rPr>
        <w:t>traffic to increase by 16 vehicles during peak times as a direct result of the new development</w:t>
      </w:r>
      <w:r w:rsidR="000504D4" w:rsidRPr="00616701">
        <w:rPr>
          <w:rFonts w:asciiTheme="majorHAnsi" w:eastAsia="Times New Roman" w:hAnsiTheme="majorHAnsi" w:cs="Arial"/>
          <w:sz w:val="24"/>
          <w:szCs w:val="24"/>
          <w:lang w:eastAsia="en-GB"/>
        </w:rPr>
        <w:t>, h</w:t>
      </w:r>
      <w:r w:rsidRPr="00616701">
        <w:rPr>
          <w:rFonts w:asciiTheme="majorHAnsi" w:eastAsia="Times New Roman" w:hAnsiTheme="majorHAnsi" w:cs="Arial"/>
          <w:sz w:val="24"/>
          <w:szCs w:val="24"/>
          <w:lang w:eastAsia="en-GB"/>
        </w:rPr>
        <w:t xml:space="preserve">owever </w:t>
      </w:r>
      <w:proofErr w:type="spellStart"/>
      <w:proofErr w:type="gramStart"/>
      <w:r w:rsidRPr="00616701">
        <w:rPr>
          <w:rFonts w:asciiTheme="majorHAnsi" w:eastAsia="Times New Roman" w:hAnsiTheme="majorHAnsi" w:cs="Arial"/>
          <w:sz w:val="24"/>
          <w:szCs w:val="24"/>
          <w:lang w:eastAsia="en-GB"/>
        </w:rPr>
        <w:t>Kineton</w:t>
      </w:r>
      <w:proofErr w:type="spellEnd"/>
      <w:r w:rsidRPr="00616701">
        <w:rPr>
          <w:rFonts w:asciiTheme="majorHAnsi" w:eastAsia="Times New Roman" w:hAnsiTheme="majorHAnsi" w:cs="Arial"/>
          <w:sz w:val="24"/>
          <w:szCs w:val="24"/>
          <w:lang w:eastAsia="en-GB"/>
        </w:rPr>
        <w:t>(</w:t>
      </w:r>
      <w:proofErr w:type="spellStart"/>
      <w:proofErr w:type="gramEnd"/>
      <w:r w:rsidRPr="00616701">
        <w:rPr>
          <w:rFonts w:asciiTheme="majorHAnsi" w:eastAsia="Times New Roman" w:hAnsiTheme="majorHAnsi" w:cs="Arial"/>
          <w:sz w:val="24"/>
          <w:szCs w:val="24"/>
          <w:lang w:eastAsia="en-GB"/>
        </w:rPr>
        <w:t>Southam</w:t>
      </w:r>
      <w:proofErr w:type="spellEnd"/>
      <w:r w:rsidRPr="00616701">
        <w:rPr>
          <w:rFonts w:asciiTheme="majorHAnsi" w:eastAsia="Times New Roman" w:hAnsiTheme="majorHAnsi" w:cs="Arial"/>
          <w:sz w:val="24"/>
          <w:szCs w:val="24"/>
          <w:lang w:eastAsia="en-GB"/>
        </w:rPr>
        <w:t xml:space="preserve"> Road) is predicted to increase by 32 vehicles. Any vehicle travelling from GLH to </w:t>
      </w:r>
      <w:proofErr w:type="spellStart"/>
      <w:r w:rsidRPr="00616701">
        <w:rPr>
          <w:rFonts w:asciiTheme="majorHAnsi" w:eastAsia="Times New Roman" w:hAnsiTheme="majorHAnsi" w:cs="Arial"/>
          <w:sz w:val="24"/>
          <w:szCs w:val="24"/>
          <w:lang w:eastAsia="en-GB"/>
        </w:rPr>
        <w:t>Kineton</w:t>
      </w:r>
      <w:proofErr w:type="spellEnd"/>
      <w:r w:rsidRPr="00616701">
        <w:rPr>
          <w:rFonts w:asciiTheme="majorHAnsi" w:eastAsia="Times New Roman" w:hAnsiTheme="majorHAnsi" w:cs="Arial"/>
          <w:sz w:val="24"/>
          <w:szCs w:val="24"/>
          <w:lang w:eastAsia="en-GB"/>
        </w:rPr>
        <w:t xml:space="preserve"> via the </w:t>
      </w:r>
      <w:proofErr w:type="spellStart"/>
      <w:proofErr w:type="gramStart"/>
      <w:r w:rsidRPr="00616701">
        <w:rPr>
          <w:rFonts w:asciiTheme="majorHAnsi" w:eastAsia="Times New Roman" w:hAnsiTheme="majorHAnsi" w:cs="Arial"/>
          <w:sz w:val="24"/>
          <w:szCs w:val="24"/>
          <w:lang w:eastAsia="en-GB"/>
        </w:rPr>
        <w:t>Southam</w:t>
      </w:r>
      <w:proofErr w:type="spellEnd"/>
      <w:r w:rsidRPr="00616701">
        <w:rPr>
          <w:rFonts w:asciiTheme="majorHAnsi" w:eastAsia="Times New Roman" w:hAnsiTheme="majorHAnsi" w:cs="Arial"/>
          <w:sz w:val="24"/>
          <w:szCs w:val="24"/>
          <w:lang w:eastAsia="en-GB"/>
        </w:rPr>
        <w:t>(</w:t>
      </w:r>
      <w:proofErr w:type="spellStart"/>
      <w:proofErr w:type="gramEnd"/>
      <w:r w:rsidRPr="00616701">
        <w:rPr>
          <w:rFonts w:asciiTheme="majorHAnsi" w:eastAsia="Times New Roman" w:hAnsiTheme="majorHAnsi" w:cs="Arial"/>
          <w:sz w:val="24"/>
          <w:szCs w:val="24"/>
          <w:lang w:eastAsia="en-GB"/>
        </w:rPr>
        <w:t>Kineton</w:t>
      </w:r>
      <w:proofErr w:type="spellEnd"/>
      <w:r w:rsidRPr="00616701">
        <w:rPr>
          <w:rFonts w:asciiTheme="majorHAnsi" w:eastAsia="Times New Roman" w:hAnsiTheme="majorHAnsi" w:cs="Arial"/>
          <w:sz w:val="24"/>
          <w:szCs w:val="24"/>
          <w:lang w:eastAsia="en-GB"/>
        </w:rPr>
        <w:t>)Rd will have to pass through Gaydon; Therefore these figures</w:t>
      </w:r>
      <w:r w:rsidR="00B37136" w:rsidRPr="00616701">
        <w:rPr>
          <w:rFonts w:asciiTheme="majorHAnsi" w:eastAsia="Times New Roman" w:hAnsiTheme="majorHAnsi" w:cs="Arial"/>
          <w:sz w:val="24"/>
          <w:szCs w:val="24"/>
          <w:lang w:eastAsia="en-GB"/>
        </w:rPr>
        <w:t xml:space="preserve"> cannot be taken with any degree</w:t>
      </w:r>
      <w:r w:rsidRPr="00616701">
        <w:rPr>
          <w:rFonts w:asciiTheme="majorHAnsi" w:eastAsia="Times New Roman" w:hAnsiTheme="majorHAnsi" w:cs="Arial"/>
          <w:sz w:val="24"/>
          <w:szCs w:val="24"/>
          <w:lang w:eastAsia="en-GB"/>
        </w:rPr>
        <w:t xml:space="preserve"> of </w:t>
      </w:r>
      <w:r w:rsidR="000504D4" w:rsidRPr="00616701">
        <w:rPr>
          <w:rFonts w:asciiTheme="majorHAnsi" w:eastAsia="Times New Roman" w:hAnsiTheme="majorHAnsi" w:cs="Arial"/>
          <w:sz w:val="24"/>
          <w:szCs w:val="24"/>
          <w:lang w:eastAsia="en-GB"/>
        </w:rPr>
        <w:t>credibility.</w:t>
      </w:r>
    </w:p>
    <w:p w:rsidR="000504D4" w:rsidRPr="00616701" w:rsidRDefault="000504D4" w:rsidP="00490203">
      <w:pPr>
        <w:spacing w:after="0" w:line="240" w:lineRule="auto"/>
        <w:rPr>
          <w:rFonts w:asciiTheme="majorHAnsi" w:eastAsia="Times New Roman" w:hAnsiTheme="majorHAnsi" w:cs="Arial"/>
          <w:sz w:val="24"/>
          <w:szCs w:val="24"/>
          <w:lang w:eastAsia="en-GB"/>
        </w:rPr>
      </w:pPr>
    </w:p>
    <w:p w:rsidR="000504D4" w:rsidRDefault="000504D4" w:rsidP="00490203">
      <w:pPr>
        <w:spacing w:after="0" w:line="240" w:lineRule="auto"/>
        <w:rPr>
          <w:rFonts w:asciiTheme="majorHAnsi" w:eastAsia="Times New Roman" w:hAnsiTheme="majorHAnsi" w:cs="Arial"/>
          <w:sz w:val="24"/>
          <w:szCs w:val="24"/>
          <w:lang w:eastAsia="en-GB"/>
        </w:rPr>
      </w:pPr>
      <w:r w:rsidRPr="00616701">
        <w:rPr>
          <w:rFonts w:asciiTheme="majorHAnsi" w:eastAsia="Times New Roman" w:hAnsiTheme="majorHAnsi" w:cs="Arial"/>
          <w:sz w:val="24"/>
          <w:szCs w:val="24"/>
          <w:lang w:eastAsia="en-GB"/>
        </w:rPr>
        <w:t>As GLH will not have a secondary school</w:t>
      </w:r>
      <w:r w:rsidR="0091500E">
        <w:rPr>
          <w:rFonts w:asciiTheme="majorHAnsi" w:eastAsia="Times New Roman" w:hAnsiTheme="majorHAnsi" w:cs="Arial"/>
          <w:sz w:val="24"/>
          <w:szCs w:val="24"/>
          <w:lang w:eastAsia="en-GB"/>
        </w:rPr>
        <w:t>, t</w:t>
      </w:r>
      <w:r w:rsidRPr="00616701">
        <w:rPr>
          <w:rFonts w:asciiTheme="majorHAnsi" w:eastAsia="Times New Roman" w:hAnsiTheme="majorHAnsi" w:cs="Arial"/>
          <w:sz w:val="24"/>
          <w:szCs w:val="24"/>
          <w:lang w:eastAsia="en-GB"/>
        </w:rPr>
        <w:t>here will be a school b</w:t>
      </w:r>
      <w:r w:rsidR="0091500E">
        <w:rPr>
          <w:rFonts w:asciiTheme="majorHAnsi" w:eastAsia="Times New Roman" w:hAnsiTheme="majorHAnsi" w:cs="Arial"/>
          <w:sz w:val="24"/>
          <w:szCs w:val="24"/>
          <w:lang w:eastAsia="en-GB"/>
        </w:rPr>
        <w:t xml:space="preserve">us service from GLH to </w:t>
      </w:r>
      <w:proofErr w:type="spellStart"/>
      <w:r w:rsidR="0091500E">
        <w:rPr>
          <w:rFonts w:asciiTheme="majorHAnsi" w:eastAsia="Times New Roman" w:hAnsiTheme="majorHAnsi" w:cs="Arial"/>
          <w:sz w:val="24"/>
          <w:szCs w:val="24"/>
          <w:lang w:eastAsia="en-GB"/>
        </w:rPr>
        <w:t>Kineton</w:t>
      </w:r>
      <w:proofErr w:type="spellEnd"/>
      <w:r w:rsidR="0091500E">
        <w:rPr>
          <w:rFonts w:asciiTheme="majorHAnsi" w:eastAsia="Times New Roman" w:hAnsiTheme="majorHAnsi" w:cs="Arial"/>
          <w:sz w:val="24"/>
          <w:szCs w:val="24"/>
          <w:lang w:eastAsia="en-GB"/>
        </w:rPr>
        <w:t>. T</w:t>
      </w:r>
      <w:r w:rsidRPr="00616701">
        <w:rPr>
          <w:rFonts w:asciiTheme="majorHAnsi" w:eastAsia="Times New Roman" w:hAnsiTheme="majorHAnsi" w:cs="Arial"/>
          <w:sz w:val="24"/>
          <w:szCs w:val="24"/>
          <w:lang w:eastAsia="en-GB"/>
        </w:rPr>
        <w:t xml:space="preserve">he figures would indicate that a </w:t>
      </w:r>
      <w:r w:rsidR="00161807">
        <w:rPr>
          <w:rFonts w:asciiTheme="majorHAnsi" w:eastAsia="Times New Roman" w:hAnsiTheme="majorHAnsi" w:cs="Arial"/>
          <w:sz w:val="24"/>
          <w:szCs w:val="24"/>
          <w:lang w:eastAsia="en-GB"/>
        </w:rPr>
        <w:t>422 (2000 dwellings. Increase this to 633 for 3000dwellings)</w:t>
      </w:r>
      <w:r w:rsidR="0091500E">
        <w:rPr>
          <w:rFonts w:asciiTheme="majorHAnsi" w:eastAsia="Times New Roman" w:hAnsiTheme="majorHAnsi" w:cs="Arial"/>
          <w:sz w:val="24"/>
          <w:szCs w:val="24"/>
          <w:lang w:eastAsia="en-GB"/>
        </w:rPr>
        <w:t xml:space="preserve"> </w:t>
      </w:r>
      <w:r w:rsidRPr="00616701">
        <w:rPr>
          <w:rFonts w:asciiTheme="majorHAnsi" w:eastAsia="Times New Roman" w:hAnsiTheme="majorHAnsi" w:cs="Arial"/>
          <w:sz w:val="24"/>
          <w:szCs w:val="24"/>
          <w:lang w:eastAsia="en-GB"/>
        </w:rPr>
        <w:t>pupils are predicted to be travelling that route</w:t>
      </w:r>
      <w:r w:rsidR="0091500E">
        <w:rPr>
          <w:rFonts w:asciiTheme="majorHAnsi" w:eastAsia="Times New Roman" w:hAnsiTheme="majorHAnsi" w:cs="Arial"/>
          <w:sz w:val="24"/>
          <w:szCs w:val="24"/>
          <w:lang w:eastAsia="en-GB"/>
        </w:rPr>
        <w:t>. The bus service in its</w:t>
      </w:r>
      <w:r w:rsidR="00161807">
        <w:rPr>
          <w:rFonts w:asciiTheme="majorHAnsi" w:eastAsia="Times New Roman" w:hAnsiTheme="majorHAnsi" w:cs="Arial"/>
          <w:sz w:val="24"/>
          <w:szCs w:val="24"/>
          <w:lang w:eastAsia="en-GB"/>
        </w:rPr>
        <w:t xml:space="preserve">elf would </w:t>
      </w:r>
      <w:r w:rsidR="0091500E">
        <w:rPr>
          <w:rFonts w:asciiTheme="majorHAnsi" w:eastAsia="Times New Roman" w:hAnsiTheme="majorHAnsi" w:cs="Arial"/>
          <w:sz w:val="24"/>
          <w:szCs w:val="24"/>
          <w:lang w:eastAsia="en-GB"/>
        </w:rPr>
        <w:t xml:space="preserve">thereby </w:t>
      </w:r>
      <w:r w:rsidR="00161807">
        <w:rPr>
          <w:rFonts w:asciiTheme="majorHAnsi" w:eastAsia="Times New Roman" w:hAnsiTheme="majorHAnsi" w:cs="Arial"/>
          <w:sz w:val="24"/>
          <w:szCs w:val="24"/>
          <w:lang w:eastAsia="en-GB"/>
        </w:rPr>
        <w:t>account for 10-15 of the quoted 16 vehicles.</w:t>
      </w:r>
    </w:p>
    <w:p w:rsidR="00253DB1" w:rsidRDefault="00253DB1" w:rsidP="00490203">
      <w:pPr>
        <w:spacing w:after="0" w:line="240" w:lineRule="auto"/>
        <w:rPr>
          <w:rFonts w:asciiTheme="majorHAnsi" w:eastAsia="Times New Roman" w:hAnsiTheme="majorHAnsi" w:cs="Arial"/>
          <w:sz w:val="24"/>
          <w:szCs w:val="24"/>
          <w:lang w:eastAsia="en-GB"/>
        </w:rPr>
      </w:pPr>
    </w:p>
    <w:p w:rsidR="00253DB1" w:rsidRPr="00616701" w:rsidRDefault="00253DB1" w:rsidP="00490203">
      <w:pPr>
        <w:spacing w:after="0" w:line="240" w:lineRule="auto"/>
        <w:rPr>
          <w:rFonts w:asciiTheme="majorHAnsi" w:eastAsia="Times New Roman" w:hAnsiTheme="majorHAnsi" w:cs="Arial"/>
          <w:sz w:val="24"/>
          <w:szCs w:val="24"/>
          <w:lang w:eastAsia="en-GB"/>
        </w:rPr>
      </w:pPr>
      <w:r>
        <w:rPr>
          <w:rFonts w:asciiTheme="majorHAnsi" w:eastAsia="Times New Roman" w:hAnsiTheme="majorHAnsi" w:cs="Arial"/>
          <w:sz w:val="24"/>
          <w:szCs w:val="24"/>
          <w:lang w:eastAsia="en-GB"/>
        </w:rPr>
        <w:t>As the development has no place of worship, it can be expected that there will be additional traffic on religious days.</w:t>
      </w:r>
    </w:p>
    <w:p w:rsidR="000504D4" w:rsidRPr="00616701" w:rsidRDefault="000504D4" w:rsidP="00490203">
      <w:pPr>
        <w:spacing w:after="0" w:line="240" w:lineRule="auto"/>
        <w:rPr>
          <w:rFonts w:asciiTheme="majorHAnsi" w:eastAsia="Times New Roman" w:hAnsiTheme="majorHAnsi" w:cs="Arial"/>
          <w:sz w:val="24"/>
          <w:szCs w:val="24"/>
          <w:lang w:eastAsia="en-GB"/>
        </w:rPr>
      </w:pPr>
    </w:p>
    <w:p w:rsidR="000504D4" w:rsidRPr="00616701" w:rsidRDefault="000504D4" w:rsidP="00490203">
      <w:pPr>
        <w:spacing w:after="0" w:line="240" w:lineRule="auto"/>
        <w:rPr>
          <w:rFonts w:asciiTheme="majorHAnsi" w:eastAsia="Times New Roman" w:hAnsiTheme="majorHAnsi" w:cs="Arial"/>
          <w:sz w:val="24"/>
          <w:szCs w:val="24"/>
          <w:lang w:eastAsia="en-GB"/>
        </w:rPr>
      </w:pPr>
      <w:r w:rsidRPr="00616701">
        <w:rPr>
          <w:rFonts w:asciiTheme="majorHAnsi" w:eastAsia="Times New Roman" w:hAnsiTheme="majorHAnsi" w:cs="Arial"/>
          <w:sz w:val="24"/>
          <w:szCs w:val="24"/>
          <w:lang w:eastAsia="en-GB"/>
        </w:rPr>
        <w:t xml:space="preserve">This application makes a strong presumption towards residents using local shops and public transport. It is clear that this development is in an area of such remoteness that each independent resident will require their own personal transport to reach places of employment and </w:t>
      </w:r>
      <w:r w:rsidR="00736596" w:rsidRPr="00616701">
        <w:rPr>
          <w:rFonts w:asciiTheme="majorHAnsi" w:eastAsia="Times New Roman" w:hAnsiTheme="majorHAnsi" w:cs="Arial"/>
          <w:sz w:val="24"/>
          <w:szCs w:val="24"/>
          <w:lang w:eastAsia="en-GB"/>
        </w:rPr>
        <w:t>retail areas beyond basic needs. A small parade of shops is unlikely to dissuade residents from travelling to larger commercial centres. The proximity to junction 12 of the M40 will make this development attractive to commuters to London, Oxford, Coventry, Birmingham, etc.  So far from being a Sustainable, environmentally sound development that will benefit the district, it will in effect promote the use of personal vehicles and temp</w:t>
      </w:r>
      <w:r w:rsidR="0091500E">
        <w:rPr>
          <w:rFonts w:asciiTheme="majorHAnsi" w:eastAsia="Times New Roman" w:hAnsiTheme="majorHAnsi" w:cs="Arial"/>
          <w:sz w:val="24"/>
          <w:szCs w:val="24"/>
          <w:lang w:eastAsia="en-GB"/>
        </w:rPr>
        <w:t>t</w:t>
      </w:r>
      <w:r w:rsidR="00736596" w:rsidRPr="00616701">
        <w:rPr>
          <w:rFonts w:asciiTheme="majorHAnsi" w:eastAsia="Times New Roman" w:hAnsiTheme="majorHAnsi" w:cs="Arial"/>
          <w:sz w:val="24"/>
          <w:szCs w:val="24"/>
          <w:lang w:eastAsia="en-GB"/>
        </w:rPr>
        <w:t xml:space="preserve"> residents to travel to commercial centres outside the district. </w:t>
      </w:r>
    </w:p>
    <w:p w:rsidR="00B37136" w:rsidRPr="00616701" w:rsidRDefault="00B37136" w:rsidP="00490203">
      <w:pPr>
        <w:spacing w:after="0" w:line="240" w:lineRule="auto"/>
        <w:rPr>
          <w:rFonts w:asciiTheme="majorHAnsi" w:eastAsia="Times New Roman" w:hAnsiTheme="majorHAnsi" w:cs="Arial"/>
          <w:sz w:val="24"/>
          <w:szCs w:val="24"/>
          <w:lang w:eastAsia="en-GB"/>
        </w:rPr>
      </w:pPr>
    </w:p>
    <w:p w:rsidR="00A252E1" w:rsidRPr="00A252E1" w:rsidRDefault="00A252E1" w:rsidP="00A252E1">
      <w:pPr>
        <w:rPr>
          <w:rFonts w:asciiTheme="majorHAnsi" w:hAnsiTheme="majorHAnsi"/>
          <w:b/>
          <w:sz w:val="28"/>
          <w:szCs w:val="28"/>
        </w:rPr>
      </w:pPr>
      <w:r>
        <w:rPr>
          <w:rFonts w:asciiTheme="majorHAnsi" w:hAnsiTheme="majorHAnsi"/>
          <w:b/>
          <w:sz w:val="28"/>
          <w:szCs w:val="28"/>
        </w:rPr>
        <w:t xml:space="preserve">TN34 - </w:t>
      </w:r>
      <w:r w:rsidRPr="00A252E1">
        <w:rPr>
          <w:rFonts w:asciiTheme="majorHAnsi" w:hAnsiTheme="majorHAnsi"/>
          <w:b/>
          <w:sz w:val="28"/>
          <w:szCs w:val="28"/>
        </w:rPr>
        <w:t>Confidence Interval Analysis</w:t>
      </w:r>
    </w:p>
    <w:p w:rsidR="00A252E1" w:rsidRPr="00A252E1" w:rsidRDefault="00A252E1" w:rsidP="00A252E1">
      <w:pPr>
        <w:rPr>
          <w:rFonts w:asciiTheme="majorHAnsi" w:hAnsiTheme="majorHAnsi"/>
          <w:sz w:val="24"/>
          <w:szCs w:val="24"/>
        </w:rPr>
      </w:pPr>
      <w:r w:rsidRPr="00A252E1">
        <w:rPr>
          <w:rFonts w:asciiTheme="majorHAnsi" w:hAnsiTheme="majorHAnsi"/>
          <w:sz w:val="24"/>
          <w:szCs w:val="24"/>
        </w:rPr>
        <w:t>The confidence interval analysis is inherently flawed document that makes no mention of vehicle sample size. Without the raw data to back up the presented confidence intervals, no guarantee can be made as to whether the content of the report is either accurate or reproducible. The actual routes that have been chosen are vague at best, with no definitive start and end points being provided, rendering the journey time data next to useless without a concrete set of distances to compare it to.</w:t>
      </w:r>
    </w:p>
    <w:p w:rsidR="00A252E1" w:rsidRPr="00A252E1" w:rsidRDefault="00A252E1" w:rsidP="00A252E1">
      <w:pPr>
        <w:rPr>
          <w:rFonts w:asciiTheme="majorHAnsi" w:hAnsiTheme="majorHAnsi"/>
          <w:sz w:val="24"/>
          <w:szCs w:val="24"/>
        </w:rPr>
      </w:pPr>
      <w:r w:rsidRPr="00A252E1">
        <w:rPr>
          <w:rFonts w:asciiTheme="majorHAnsi" w:hAnsiTheme="majorHAnsi"/>
          <w:sz w:val="24"/>
          <w:szCs w:val="24"/>
        </w:rPr>
        <w:t>Furthermore, the routes selected are far from the actual site of the development. In fact, the report fully ignores the pre-existing issue of rush-hour congestion that blocks the B4100 from Gaydon to beyond the Fosse Way each working day. The pressures put on M40 junction 12 are also overlooked. However, junction 13 is featured despite not being accepting southbound traffic from the M40 (which continues on to depart at junction 12) and despite junction 12 being the primary off-ramp for northbound traffic towards JLR and Aston Martin.</w:t>
      </w:r>
    </w:p>
    <w:p w:rsidR="00A252E1" w:rsidRPr="00A252E1" w:rsidRDefault="00A252E1" w:rsidP="00A252E1">
      <w:pPr>
        <w:rPr>
          <w:rFonts w:asciiTheme="majorHAnsi" w:hAnsiTheme="majorHAnsi"/>
          <w:sz w:val="24"/>
          <w:szCs w:val="24"/>
        </w:rPr>
      </w:pPr>
      <w:r w:rsidRPr="00A252E1">
        <w:rPr>
          <w:rFonts w:asciiTheme="majorHAnsi" w:hAnsiTheme="majorHAnsi"/>
          <w:sz w:val="24"/>
          <w:szCs w:val="24"/>
        </w:rPr>
        <w:t xml:space="preserve">The report repeated claims that there is no evidence of ‘statistically significant variation in the results’, yet time and again, we see the presented analyses contradicting that </w:t>
      </w:r>
      <w:r w:rsidRPr="00A252E1">
        <w:rPr>
          <w:rFonts w:asciiTheme="majorHAnsi" w:hAnsiTheme="majorHAnsi"/>
          <w:sz w:val="24"/>
          <w:szCs w:val="24"/>
        </w:rPr>
        <w:lastRenderedPageBreak/>
        <w:t>claim. The variances range from a difference of over 70 vehicles queuing from day-to-day (Figure 3n) to over an hour’s difference in journey time (Figure 2a).</w:t>
      </w:r>
      <w:bookmarkStart w:id="0" w:name="_GoBack"/>
      <w:bookmarkEnd w:id="0"/>
    </w:p>
    <w:p w:rsidR="00A252E1" w:rsidRPr="00A252E1" w:rsidRDefault="00A252E1" w:rsidP="00A252E1">
      <w:pPr>
        <w:rPr>
          <w:rFonts w:asciiTheme="majorHAnsi" w:hAnsiTheme="majorHAnsi"/>
          <w:sz w:val="24"/>
          <w:szCs w:val="24"/>
        </w:rPr>
      </w:pPr>
      <w:r w:rsidRPr="00A252E1">
        <w:rPr>
          <w:rFonts w:asciiTheme="majorHAnsi" w:hAnsiTheme="majorHAnsi"/>
          <w:sz w:val="24"/>
          <w:szCs w:val="24"/>
        </w:rPr>
        <w:t>As already stated the, Gaydon/</w:t>
      </w:r>
      <w:proofErr w:type="spellStart"/>
      <w:r w:rsidRPr="00A252E1">
        <w:rPr>
          <w:rFonts w:asciiTheme="majorHAnsi" w:hAnsiTheme="majorHAnsi"/>
          <w:sz w:val="24"/>
          <w:szCs w:val="24"/>
        </w:rPr>
        <w:t>Lighthorne</w:t>
      </w:r>
      <w:proofErr w:type="spellEnd"/>
      <w:r w:rsidRPr="00A252E1">
        <w:rPr>
          <w:rFonts w:asciiTheme="majorHAnsi" w:hAnsiTheme="majorHAnsi"/>
          <w:sz w:val="24"/>
          <w:szCs w:val="24"/>
        </w:rPr>
        <w:t xml:space="preserve"> area already has severe problems with traffic congestion. At present, there are over 6000 employees at the JLR facility and over 2000 at Aston Martin. The proposed GLH development will add 3000 new households to the area, increasing the existing burden on transport infrastructure by 37.5%. To suggest that this will have a negligible impact on local transportation is frankly ludicrous.</w:t>
      </w:r>
    </w:p>
    <w:p w:rsidR="00736596" w:rsidRPr="00A252E1" w:rsidRDefault="00B9053B" w:rsidP="00490203">
      <w:pPr>
        <w:spacing w:after="0" w:line="240" w:lineRule="auto"/>
        <w:rPr>
          <w:rFonts w:asciiTheme="majorHAnsi" w:eastAsia="Times New Roman" w:hAnsiTheme="majorHAnsi" w:cs="Arial"/>
          <w:b/>
          <w:sz w:val="28"/>
          <w:szCs w:val="28"/>
          <w:lang w:eastAsia="en-GB"/>
        </w:rPr>
      </w:pPr>
      <w:r w:rsidRPr="00A252E1">
        <w:rPr>
          <w:rFonts w:asciiTheme="majorHAnsi" w:eastAsia="Times New Roman" w:hAnsiTheme="majorHAnsi" w:cs="Arial"/>
          <w:b/>
          <w:sz w:val="28"/>
          <w:szCs w:val="28"/>
          <w:lang w:eastAsia="en-GB"/>
        </w:rPr>
        <w:t>In Summary:</w:t>
      </w:r>
    </w:p>
    <w:p w:rsidR="00C775BC" w:rsidRDefault="00B9053B" w:rsidP="00490203">
      <w:pPr>
        <w:spacing w:after="0" w:line="240" w:lineRule="auto"/>
        <w:rPr>
          <w:rFonts w:asciiTheme="majorHAnsi" w:eastAsia="Times New Roman" w:hAnsiTheme="majorHAnsi" w:cs="Arial"/>
          <w:sz w:val="24"/>
          <w:szCs w:val="24"/>
          <w:lang w:eastAsia="en-GB"/>
        </w:rPr>
      </w:pPr>
      <w:r w:rsidRPr="00616701">
        <w:rPr>
          <w:rFonts w:asciiTheme="majorHAnsi" w:eastAsia="Times New Roman" w:hAnsiTheme="majorHAnsi" w:cs="Arial"/>
          <w:sz w:val="24"/>
          <w:szCs w:val="24"/>
          <w:lang w:eastAsia="en-GB"/>
        </w:rPr>
        <w:t>The amendments to the planning application are based on inaccurate and/or out of date data. They have the potential to cause gridlock throughout south Warwickshire and make GLH and unpleasant place to live. For this development to become sustainable, self contained and acceptable it will require, as a minimum:</w:t>
      </w:r>
    </w:p>
    <w:p w:rsidR="00B9053B" w:rsidRPr="00616701" w:rsidRDefault="00B9053B" w:rsidP="00490203">
      <w:pPr>
        <w:spacing w:after="0" w:line="240" w:lineRule="auto"/>
        <w:rPr>
          <w:rFonts w:asciiTheme="majorHAnsi" w:eastAsia="Times New Roman" w:hAnsiTheme="majorHAnsi" w:cs="Arial"/>
          <w:sz w:val="24"/>
          <w:szCs w:val="24"/>
          <w:lang w:eastAsia="en-GB"/>
        </w:rPr>
      </w:pPr>
      <w:r w:rsidRPr="00616701">
        <w:rPr>
          <w:rFonts w:asciiTheme="majorHAnsi" w:eastAsia="Times New Roman" w:hAnsiTheme="majorHAnsi" w:cs="Arial"/>
          <w:sz w:val="24"/>
          <w:szCs w:val="24"/>
          <w:lang w:eastAsia="en-GB"/>
        </w:rPr>
        <w:t xml:space="preserve"> </w:t>
      </w:r>
    </w:p>
    <w:p w:rsidR="00B9053B" w:rsidRPr="00616701" w:rsidRDefault="00B9053B" w:rsidP="00B9053B">
      <w:pPr>
        <w:pStyle w:val="ListParagraph"/>
        <w:numPr>
          <w:ilvl w:val="0"/>
          <w:numId w:val="8"/>
        </w:numPr>
        <w:spacing w:after="0" w:line="240" w:lineRule="auto"/>
        <w:rPr>
          <w:rFonts w:asciiTheme="majorHAnsi" w:eastAsia="Times New Roman" w:hAnsiTheme="majorHAnsi" w:cs="Arial"/>
          <w:sz w:val="24"/>
          <w:szCs w:val="24"/>
          <w:lang w:eastAsia="en-GB"/>
        </w:rPr>
      </w:pPr>
      <w:r w:rsidRPr="00616701">
        <w:rPr>
          <w:rFonts w:asciiTheme="majorHAnsi" w:eastAsia="Times New Roman" w:hAnsiTheme="majorHAnsi" w:cs="Arial"/>
          <w:sz w:val="24"/>
          <w:szCs w:val="24"/>
          <w:lang w:eastAsia="en-GB"/>
        </w:rPr>
        <w:t>2 parking spaces per dwelling (excluding garages)</w:t>
      </w:r>
    </w:p>
    <w:p w:rsidR="00B9053B" w:rsidRPr="00616701" w:rsidRDefault="00B9053B" w:rsidP="00B9053B">
      <w:pPr>
        <w:pStyle w:val="ListParagraph"/>
        <w:numPr>
          <w:ilvl w:val="0"/>
          <w:numId w:val="8"/>
        </w:numPr>
        <w:spacing w:after="0" w:line="240" w:lineRule="auto"/>
        <w:rPr>
          <w:rFonts w:asciiTheme="majorHAnsi" w:eastAsia="Times New Roman" w:hAnsiTheme="majorHAnsi" w:cs="Arial"/>
          <w:sz w:val="24"/>
          <w:szCs w:val="24"/>
          <w:lang w:eastAsia="en-GB"/>
        </w:rPr>
      </w:pPr>
      <w:r w:rsidRPr="00616701">
        <w:rPr>
          <w:rFonts w:asciiTheme="majorHAnsi" w:eastAsia="Times New Roman" w:hAnsiTheme="majorHAnsi" w:cs="Arial"/>
          <w:sz w:val="24"/>
          <w:szCs w:val="24"/>
          <w:lang w:eastAsia="en-GB"/>
        </w:rPr>
        <w:t>A by-pass alongside the M40</w:t>
      </w:r>
    </w:p>
    <w:p w:rsidR="00B9053B" w:rsidRPr="00616701" w:rsidRDefault="00B9053B" w:rsidP="00B9053B">
      <w:pPr>
        <w:pStyle w:val="ListParagraph"/>
        <w:numPr>
          <w:ilvl w:val="0"/>
          <w:numId w:val="8"/>
        </w:numPr>
        <w:spacing w:after="0" w:line="240" w:lineRule="auto"/>
        <w:rPr>
          <w:rFonts w:asciiTheme="majorHAnsi" w:eastAsia="Times New Roman" w:hAnsiTheme="majorHAnsi" w:cs="Arial"/>
          <w:sz w:val="24"/>
          <w:szCs w:val="24"/>
          <w:lang w:eastAsia="en-GB"/>
        </w:rPr>
      </w:pPr>
      <w:r w:rsidRPr="00616701">
        <w:rPr>
          <w:rFonts w:asciiTheme="majorHAnsi" w:eastAsia="Times New Roman" w:hAnsiTheme="majorHAnsi" w:cs="Arial"/>
          <w:sz w:val="24"/>
          <w:szCs w:val="24"/>
          <w:lang w:eastAsia="en-GB"/>
        </w:rPr>
        <w:t>A secondary school</w:t>
      </w:r>
    </w:p>
    <w:p w:rsidR="00736596" w:rsidRPr="00616701" w:rsidRDefault="00736596" w:rsidP="00490203">
      <w:pPr>
        <w:spacing w:after="0" w:line="240" w:lineRule="auto"/>
        <w:rPr>
          <w:rFonts w:asciiTheme="majorHAnsi" w:eastAsia="Times New Roman" w:hAnsiTheme="majorHAnsi" w:cs="Arial"/>
          <w:sz w:val="24"/>
          <w:szCs w:val="24"/>
          <w:lang w:eastAsia="en-GB"/>
        </w:rPr>
      </w:pPr>
    </w:p>
    <w:p w:rsidR="000504D4" w:rsidRPr="00616701" w:rsidRDefault="000504D4" w:rsidP="00490203">
      <w:pPr>
        <w:spacing w:after="0" w:line="240" w:lineRule="auto"/>
        <w:rPr>
          <w:rFonts w:asciiTheme="majorHAnsi" w:eastAsia="Times New Roman" w:hAnsiTheme="majorHAnsi" w:cs="Arial"/>
          <w:sz w:val="24"/>
          <w:szCs w:val="24"/>
          <w:lang w:eastAsia="en-GB"/>
        </w:rPr>
      </w:pPr>
    </w:p>
    <w:p w:rsidR="00490203" w:rsidRPr="00616701" w:rsidRDefault="00490203" w:rsidP="00CC4A83">
      <w:pPr>
        <w:spacing w:after="0"/>
        <w:rPr>
          <w:rFonts w:asciiTheme="majorHAnsi" w:eastAsia="Times New Roman" w:hAnsiTheme="majorHAnsi" w:cs="Arial"/>
          <w:sz w:val="24"/>
          <w:szCs w:val="24"/>
          <w:lang w:eastAsia="en-GB"/>
        </w:rPr>
      </w:pPr>
    </w:p>
    <w:p w:rsidR="00CC4A83" w:rsidRPr="00616701" w:rsidRDefault="00CC4A83" w:rsidP="00CC4A83">
      <w:pPr>
        <w:spacing w:after="0" w:line="240" w:lineRule="auto"/>
        <w:rPr>
          <w:rFonts w:asciiTheme="majorHAnsi" w:eastAsia="Times New Roman" w:hAnsiTheme="majorHAnsi" w:cs="Arial"/>
          <w:sz w:val="24"/>
          <w:szCs w:val="24"/>
          <w:lang w:eastAsia="en-GB"/>
        </w:rPr>
      </w:pPr>
    </w:p>
    <w:p w:rsidR="00CC4A83" w:rsidRPr="00616701" w:rsidRDefault="00CC4A83" w:rsidP="005B3245">
      <w:pPr>
        <w:spacing w:after="0" w:line="240" w:lineRule="auto"/>
        <w:rPr>
          <w:rFonts w:asciiTheme="majorHAnsi" w:eastAsia="Times New Roman" w:hAnsiTheme="majorHAnsi" w:cs="Arial"/>
          <w:sz w:val="24"/>
          <w:szCs w:val="24"/>
          <w:lang w:eastAsia="en-GB"/>
        </w:rPr>
      </w:pPr>
    </w:p>
    <w:p w:rsidR="008A5F19" w:rsidRDefault="008A5F19">
      <w:pPr>
        <w:rPr>
          <w:rFonts w:ascii="Baskerville Old Face" w:eastAsia="Times New Roman" w:hAnsi="Baskerville Old Face" w:cs="Lucida Sans Unicode"/>
          <w:b/>
          <w:sz w:val="32"/>
          <w:szCs w:val="32"/>
        </w:rPr>
      </w:pPr>
      <w:r>
        <w:rPr>
          <w:rFonts w:ascii="Baskerville Old Face" w:hAnsi="Baskerville Old Face" w:cs="Lucida Sans Unicode"/>
          <w:b/>
          <w:sz w:val="32"/>
          <w:szCs w:val="32"/>
        </w:rPr>
        <w:br w:type="page"/>
      </w:r>
    </w:p>
    <w:p w:rsidR="008A5F19" w:rsidRPr="009B11AD" w:rsidRDefault="008A5F19" w:rsidP="008A5F19">
      <w:pPr>
        <w:pStyle w:val="Title"/>
        <w:rPr>
          <w:rFonts w:ascii="Baskerville Old Face" w:hAnsi="Baskerville Old Face" w:cs="Lucida Sans Unicode"/>
          <w:b/>
          <w:sz w:val="32"/>
          <w:szCs w:val="32"/>
        </w:rPr>
      </w:pPr>
      <w:r w:rsidRPr="009B11AD">
        <w:rPr>
          <w:rFonts w:ascii="Baskerville Old Face" w:hAnsi="Baskerville Old Face" w:cs="Lucida Sans Unicode"/>
          <w:b/>
          <w:sz w:val="32"/>
          <w:szCs w:val="32"/>
        </w:rPr>
        <w:lastRenderedPageBreak/>
        <w:t>GAYDON PARISH COUNCIL</w:t>
      </w:r>
    </w:p>
    <w:p w:rsidR="008A5F19" w:rsidRPr="009B11AD" w:rsidRDefault="008A5F19" w:rsidP="008A5F19">
      <w:pPr>
        <w:overflowPunct w:val="0"/>
        <w:autoSpaceDE w:val="0"/>
        <w:autoSpaceDN w:val="0"/>
        <w:adjustRightInd w:val="0"/>
        <w:spacing w:after="0" w:line="240" w:lineRule="auto"/>
        <w:jc w:val="center"/>
        <w:rPr>
          <w:rFonts w:ascii="Baskerville Old Face" w:hAnsi="Baskerville Old Face" w:cs="Lucida Sans Unicode"/>
          <w:color w:val="000000"/>
          <w:sz w:val="20"/>
          <w:szCs w:val="20"/>
        </w:rPr>
      </w:pPr>
      <w:r w:rsidRPr="009B11AD">
        <w:rPr>
          <w:rFonts w:ascii="Baskerville Old Face" w:hAnsi="Baskerville Old Face" w:cs="Lucida Sans Unicode"/>
          <w:b/>
          <w:bCs/>
          <w:i/>
          <w:iCs/>
          <w:sz w:val="20"/>
          <w:szCs w:val="20"/>
        </w:rPr>
        <w:t>Clerk to the Council</w:t>
      </w:r>
      <w:r w:rsidRPr="009B11AD">
        <w:rPr>
          <w:rFonts w:ascii="Baskerville Old Face" w:hAnsi="Baskerville Old Face" w:cs="Lucida Sans Unicode"/>
          <w:b/>
          <w:bCs/>
          <w:sz w:val="20"/>
          <w:szCs w:val="20"/>
        </w:rPr>
        <w:t>:</w:t>
      </w:r>
      <w:r w:rsidRPr="009B11AD">
        <w:rPr>
          <w:rFonts w:ascii="Baskerville Old Face" w:hAnsi="Baskerville Old Face" w:cs="Lucida Sans Unicode"/>
          <w:sz w:val="20"/>
          <w:szCs w:val="20"/>
        </w:rPr>
        <w:t xml:space="preserve"> Corinne Hill</w:t>
      </w:r>
      <w:r>
        <w:rPr>
          <w:rFonts w:ascii="Baskerville Old Face" w:hAnsi="Baskerville Old Face" w:cs="Lucida Sans Unicode"/>
          <w:sz w:val="20"/>
          <w:szCs w:val="20"/>
        </w:rPr>
        <w:t>, Gaydon Fields Farm, Gaydon</w:t>
      </w:r>
      <w:r w:rsidRPr="009B11AD">
        <w:rPr>
          <w:rFonts w:ascii="Baskerville Old Face" w:hAnsi="Baskerville Old Face" w:cs="Lucida Sans Unicode"/>
          <w:sz w:val="20"/>
          <w:szCs w:val="20"/>
        </w:rPr>
        <w:t>, Warwick</w:t>
      </w:r>
      <w:r>
        <w:rPr>
          <w:rFonts w:ascii="Baskerville Old Face" w:hAnsi="Baskerville Old Face" w:cs="Lucida Sans Unicode"/>
          <w:sz w:val="20"/>
          <w:szCs w:val="20"/>
        </w:rPr>
        <w:t>shire CV35 0HF</w:t>
      </w:r>
    </w:p>
    <w:p w:rsidR="008A5F19" w:rsidRPr="009B11AD" w:rsidRDefault="008A5F19" w:rsidP="008A5F19">
      <w:pPr>
        <w:overflowPunct w:val="0"/>
        <w:autoSpaceDE w:val="0"/>
        <w:autoSpaceDN w:val="0"/>
        <w:adjustRightInd w:val="0"/>
        <w:spacing w:after="0" w:line="240" w:lineRule="auto"/>
        <w:jc w:val="center"/>
        <w:rPr>
          <w:rFonts w:ascii="Baskerville Old Face" w:hAnsi="Baskerville Old Face" w:cs="Lucida Sans Unicode"/>
          <w:color w:val="000000"/>
          <w:sz w:val="20"/>
          <w:szCs w:val="20"/>
        </w:rPr>
      </w:pPr>
      <w:r w:rsidRPr="009B11AD">
        <w:rPr>
          <w:rFonts w:ascii="Baskerville Old Face" w:hAnsi="Baskerville Old Face" w:cs="Lucida Sans Unicode"/>
          <w:sz w:val="20"/>
          <w:szCs w:val="20"/>
        </w:rPr>
        <w:t>01926 641220</w:t>
      </w:r>
    </w:p>
    <w:p w:rsidR="008A5F19" w:rsidRPr="009B11AD" w:rsidRDefault="008A5F19" w:rsidP="008A5F19">
      <w:pPr>
        <w:pBdr>
          <w:bottom w:val="single" w:sz="6" w:space="1" w:color="auto"/>
        </w:pBdr>
        <w:overflowPunct w:val="0"/>
        <w:autoSpaceDE w:val="0"/>
        <w:autoSpaceDN w:val="0"/>
        <w:adjustRightInd w:val="0"/>
        <w:spacing w:after="0" w:line="240" w:lineRule="auto"/>
        <w:jc w:val="center"/>
        <w:rPr>
          <w:rFonts w:ascii="Baskerville Old Face" w:hAnsi="Baskerville Old Face" w:cs="Lucida Sans Unicode"/>
          <w:sz w:val="20"/>
          <w:szCs w:val="20"/>
        </w:rPr>
      </w:pPr>
      <w:proofErr w:type="gramStart"/>
      <w:r w:rsidRPr="009B11AD">
        <w:rPr>
          <w:rFonts w:ascii="Baskerville Old Face" w:hAnsi="Baskerville Old Face" w:cs="Lucida Sans Unicode"/>
          <w:sz w:val="20"/>
          <w:szCs w:val="20"/>
        </w:rPr>
        <w:t>e:</w:t>
      </w:r>
      <w:proofErr w:type="gramEnd"/>
      <w:r w:rsidRPr="009B11AD">
        <w:rPr>
          <w:rFonts w:ascii="Baskerville Old Face" w:hAnsi="Baskerville Old Face" w:cs="Lucida Sans Unicode"/>
          <w:sz w:val="20"/>
          <w:szCs w:val="20"/>
        </w:rPr>
        <w:t xml:space="preserve">mail: parishclerk86@btinternet.com </w:t>
      </w:r>
    </w:p>
    <w:p w:rsidR="008A5F19" w:rsidRDefault="008A5F19" w:rsidP="008A5F19">
      <w:pPr>
        <w:jc w:val="center"/>
        <w:rPr>
          <w:sz w:val="24"/>
          <w:szCs w:val="24"/>
          <w:lang w:eastAsia="en-GB"/>
        </w:rPr>
      </w:pPr>
      <w:r>
        <w:rPr>
          <w:sz w:val="24"/>
          <w:szCs w:val="24"/>
          <w:lang w:eastAsia="en-GB"/>
        </w:rPr>
        <w:t xml:space="preserve"> </w:t>
      </w:r>
      <w:r>
        <w:rPr>
          <w:sz w:val="24"/>
          <w:szCs w:val="24"/>
          <w:lang w:eastAsia="en-GB"/>
        </w:rPr>
        <w:tab/>
      </w:r>
      <w:r>
        <w:rPr>
          <w:sz w:val="24"/>
          <w:szCs w:val="24"/>
          <w:lang w:eastAsia="en-GB"/>
        </w:rPr>
        <w:tab/>
      </w:r>
      <w:r>
        <w:rPr>
          <w:sz w:val="24"/>
          <w:szCs w:val="24"/>
          <w:lang w:eastAsia="en-GB"/>
        </w:rPr>
        <w:tab/>
      </w:r>
      <w:r>
        <w:rPr>
          <w:sz w:val="24"/>
          <w:szCs w:val="24"/>
          <w:lang w:eastAsia="en-GB"/>
        </w:rPr>
        <w:tab/>
      </w:r>
      <w:r>
        <w:rPr>
          <w:sz w:val="24"/>
          <w:szCs w:val="24"/>
          <w:lang w:eastAsia="en-GB"/>
        </w:rPr>
        <w:tab/>
      </w:r>
      <w:r>
        <w:rPr>
          <w:sz w:val="24"/>
          <w:szCs w:val="24"/>
          <w:lang w:eastAsia="en-GB"/>
        </w:rPr>
        <w:tab/>
      </w:r>
      <w:r>
        <w:rPr>
          <w:sz w:val="24"/>
          <w:szCs w:val="24"/>
          <w:lang w:eastAsia="en-GB"/>
        </w:rPr>
        <w:tab/>
      </w:r>
      <w:r>
        <w:rPr>
          <w:sz w:val="24"/>
          <w:szCs w:val="24"/>
          <w:lang w:eastAsia="en-GB"/>
        </w:rPr>
        <w:tab/>
      </w:r>
      <w:r>
        <w:rPr>
          <w:sz w:val="24"/>
          <w:szCs w:val="24"/>
          <w:lang w:eastAsia="en-GB"/>
        </w:rPr>
        <w:tab/>
      </w:r>
      <w:r>
        <w:rPr>
          <w:sz w:val="24"/>
          <w:szCs w:val="24"/>
          <w:lang w:eastAsia="en-GB"/>
        </w:rPr>
        <w:tab/>
        <w:t>12</w:t>
      </w:r>
      <w:r w:rsidRPr="00595A9D">
        <w:rPr>
          <w:sz w:val="24"/>
          <w:szCs w:val="24"/>
          <w:vertAlign w:val="superscript"/>
          <w:lang w:eastAsia="en-GB"/>
        </w:rPr>
        <w:t>th</w:t>
      </w:r>
      <w:r>
        <w:rPr>
          <w:sz w:val="24"/>
          <w:szCs w:val="24"/>
          <w:lang w:eastAsia="en-GB"/>
        </w:rPr>
        <w:t xml:space="preserve"> January 2016</w:t>
      </w:r>
    </w:p>
    <w:p w:rsidR="008A5F19" w:rsidRPr="002505A7" w:rsidRDefault="008A5F19" w:rsidP="008A5F19">
      <w:pPr>
        <w:jc w:val="both"/>
        <w:rPr>
          <w:sz w:val="24"/>
          <w:szCs w:val="24"/>
          <w:u w:val="single"/>
          <w:lang w:eastAsia="en-GB"/>
        </w:rPr>
      </w:pPr>
      <w:r w:rsidRPr="00A91A19">
        <w:rPr>
          <w:b/>
          <w:sz w:val="28"/>
          <w:szCs w:val="28"/>
          <w:u w:val="single"/>
          <w:lang w:eastAsia="en-GB"/>
        </w:rPr>
        <w:t>Application reference: 15/00976/OUT – amendments</w:t>
      </w:r>
      <w:r>
        <w:rPr>
          <w:b/>
          <w:sz w:val="24"/>
          <w:szCs w:val="24"/>
          <w:u w:val="single"/>
          <w:lang w:eastAsia="en-GB"/>
        </w:rPr>
        <w:t xml:space="preserve"> </w:t>
      </w:r>
      <w:r w:rsidRPr="002505A7">
        <w:rPr>
          <w:sz w:val="24"/>
          <w:szCs w:val="24"/>
          <w:u w:val="single"/>
          <w:lang w:eastAsia="en-GB"/>
        </w:rPr>
        <w:t xml:space="preserve">to plans for </w:t>
      </w:r>
      <w:proofErr w:type="gramStart"/>
      <w:r w:rsidRPr="002505A7">
        <w:rPr>
          <w:sz w:val="24"/>
          <w:szCs w:val="24"/>
          <w:u w:val="single"/>
          <w:lang w:eastAsia="en-GB"/>
        </w:rPr>
        <w:t>the  proposed</w:t>
      </w:r>
      <w:proofErr w:type="gramEnd"/>
      <w:r w:rsidRPr="002505A7">
        <w:rPr>
          <w:sz w:val="24"/>
          <w:szCs w:val="24"/>
          <w:u w:val="single"/>
          <w:lang w:eastAsia="en-GB"/>
        </w:rPr>
        <w:t xml:space="preserve"> residential development – Land at Gaydon/</w:t>
      </w:r>
      <w:proofErr w:type="spellStart"/>
      <w:r w:rsidRPr="002505A7">
        <w:rPr>
          <w:sz w:val="24"/>
          <w:szCs w:val="24"/>
          <w:u w:val="single"/>
          <w:lang w:eastAsia="en-GB"/>
        </w:rPr>
        <w:t>Lighthorne</w:t>
      </w:r>
      <w:proofErr w:type="spellEnd"/>
      <w:r w:rsidRPr="002505A7">
        <w:rPr>
          <w:sz w:val="24"/>
          <w:szCs w:val="24"/>
          <w:u w:val="single"/>
          <w:lang w:eastAsia="en-GB"/>
        </w:rPr>
        <w:t xml:space="preserve"> Heath</w:t>
      </w:r>
    </w:p>
    <w:p w:rsidR="008A5F19" w:rsidRDefault="008A5F19" w:rsidP="008A5F19">
      <w:pPr>
        <w:jc w:val="both"/>
        <w:rPr>
          <w:sz w:val="24"/>
          <w:szCs w:val="24"/>
          <w:lang w:eastAsia="en-GB"/>
        </w:rPr>
      </w:pPr>
      <w:r w:rsidRPr="00A91A19">
        <w:rPr>
          <w:b/>
          <w:sz w:val="28"/>
          <w:szCs w:val="28"/>
          <w:u w:val="single"/>
          <w:lang w:eastAsia="en-GB"/>
        </w:rPr>
        <w:t>Technical Note: Noise Impact Assessments – Gaydon Parish Council (GPC) response</w:t>
      </w:r>
      <w:r>
        <w:rPr>
          <w:b/>
          <w:sz w:val="24"/>
          <w:szCs w:val="24"/>
          <w:u w:val="single"/>
          <w:lang w:eastAsia="en-GB"/>
        </w:rPr>
        <w:t xml:space="preserve"> </w:t>
      </w:r>
      <w:r w:rsidRPr="00A91A19">
        <w:rPr>
          <w:sz w:val="24"/>
          <w:szCs w:val="24"/>
          <w:u w:val="single"/>
          <w:lang w:eastAsia="en-GB"/>
        </w:rPr>
        <w:t>to the 2</w:t>
      </w:r>
      <w:r w:rsidRPr="00A91A19">
        <w:rPr>
          <w:sz w:val="24"/>
          <w:szCs w:val="24"/>
          <w:u w:val="single"/>
          <w:vertAlign w:val="superscript"/>
          <w:lang w:eastAsia="en-GB"/>
        </w:rPr>
        <w:t>nd</w:t>
      </w:r>
      <w:r w:rsidRPr="00A91A19">
        <w:rPr>
          <w:sz w:val="24"/>
          <w:szCs w:val="24"/>
          <w:u w:val="single"/>
          <w:lang w:eastAsia="en-GB"/>
        </w:rPr>
        <w:t xml:space="preserve"> Dec document.</w:t>
      </w:r>
      <w:r>
        <w:rPr>
          <w:b/>
          <w:sz w:val="24"/>
          <w:szCs w:val="24"/>
          <w:u w:val="single"/>
          <w:lang w:eastAsia="en-GB"/>
        </w:rPr>
        <w:t xml:space="preserve">  </w:t>
      </w:r>
    </w:p>
    <w:p w:rsidR="008A5F19" w:rsidRDefault="008A5F19" w:rsidP="008A5F19">
      <w:pPr>
        <w:jc w:val="both"/>
        <w:rPr>
          <w:sz w:val="24"/>
          <w:szCs w:val="24"/>
          <w:lang w:eastAsia="en-GB"/>
        </w:rPr>
      </w:pPr>
    </w:p>
    <w:p w:rsidR="008A5F19" w:rsidRDefault="008A5F19" w:rsidP="008A5F19">
      <w:pPr>
        <w:jc w:val="both"/>
        <w:rPr>
          <w:b/>
          <w:sz w:val="24"/>
          <w:szCs w:val="24"/>
          <w:lang w:eastAsia="en-GB"/>
        </w:rPr>
      </w:pPr>
      <w:r>
        <w:rPr>
          <w:b/>
          <w:sz w:val="24"/>
          <w:szCs w:val="24"/>
          <w:lang w:eastAsia="en-GB"/>
        </w:rPr>
        <w:t xml:space="preserve">1.0 </w:t>
      </w:r>
      <w:r w:rsidRPr="00E53899">
        <w:rPr>
          <w:b/>
          <w:sz w:val="24"/>
          <w:szCs w:val="24"/>
          <w:lang w:eastAsia="en-GB"/>
        </w:rPr>
        <w:t xml:space="preserve">Introduction </w:t>
      </w:r>
    </w:p>
    <w:p w:rsidR="008A5F19" w:rsidRDefault="008A5F19" w:rsidP="008A5F19">
      <w:pPr>
        <w:jc w:val="both"/>
        <w:rPr>
          <w:sz w:val="24"/>
          <w:szCs w:val="24"/>
          <w:lang w:eastAsia="en-GB"/>
        </w:rPr>
      </w:pPr>
      <w:r w:rsidRPr="00E53899">
        <w:rPr>
          <w:b/>
          <w:sz w:val="24"/>
          <w:szCs w:val="24"/>
          <w:lang w:eastAsia="en-GB"/>
        </w:rPr>
        <w:t>1.2:</w:t>
      </w:r>
      <w:r>
        <w:rPr>
          <w:sz w:val="24"/>
          <w:szCs w:val="24"/>
          <w:lang w:eastAsia="en-GB"/>
        </w:rPr>
        <w:t xml:space="preserve"> GPC notes that these amended assessments are based on the optimistic Transport Assessment as has already been commented on.</w:t>
      </w:r>
    </w:p>
    <w:p w:rsidR="008A5F19" w:rsidRDefault="008A5F19" w:rsidP="008A5F19">
      <w:pPr>
        <w:jc w:val="both"/>
        <w:rPr>
          <w:b/>
          <w:sz w:val="24"/>
          <w:szCs w:val="24"/>
          <w:lang w:eastAsia="en-GB"/>
        </w:rPr>
      </w:pPr>
      <w:r>
        <w:rPr>
          <w:b/>
          <w:sz w:val="24"/>
          <w:szCs w:val="24"/>
          <w:lang w:eastAsia="en-GB"/>
        </w:rPr>
        <w:t xml:space="preserve">2.0 </w:t>
      </w:r>
      <w:r w:rsidRPr="00E53899">
        <w:rPr>
          <w:b/>
          <w:sz w:val="24"/>
          <w:szCs w:val="24"/>
          <w:lang w:eastAsia="en-GB"/>
        </w:rPr>
        <w:t xml:space="preserve">Offsite Sensitive Receptors </w:t>
      </w:r>
    </w:p>
    <w:p w:rsidR="008A5F19" w:rsidRDefault="008A5F19" w:rsidP="008A5F19">
      <w:pPr>
        <w:jc w:val="both"/>
        <w:rPr>
          <w:sz w:val="24"/>
          <w:szCs w:val="24"/>
          <w:lang w:eastAsia="en-GB"/>
        </w:rPr>
      </w:pPr>
      <w:r w:rsidRPr="00E53899">
        <w:rPr>
          <w:b/>
          <w:sz w:val="24"/>
          <w:szCs w:val="24"/>
          <w:lang w:eastAsia="en-GB"/>
        </w:rPr>
        <w:t xml:space="preserve">2.10: </w:t>
      </w:r>
      <w:r w:rsidRPr="00E53899">
        <w:rPr>
          <w:sz w:val="24"/>
          <w:szCs w:val="24"/>
          <w:lang w:eastAsia="en-GB"/>
        </w:rPr>
        <w:t xml:space="preserve">GPC </w:t>
      </w:r>
      <w:r>
        <w:rPr>
          <w:sz w:val="24"/>
          <w:szCs w:val="24"/>
          <w:lang w:eastAsia="en-GB"/>
        </w:rPr>
        <w:t xml:space="preserve">seriously questions these on the basis that over 3000 houses is going to generate significant traffic and additional noise along more than those routes that have been identified. Surely it would be reasonable to assume that the peaks as identified in this table must surely be travelling to or from the development.  There seems to be no recognition of the secondary school traffic that will generated if provision is not built as part of the development. </w:t>
      </w:r>
    </w:p>
    <w:p w:rsidR="008A5F19" w:rsidRDefault="008A5F19" w:rsidP="008A5F19">
      <w:pPr>
        <w:jc w:val="both"/>
        <w:rPr>
          <w:sz w:val="24"/>
          <w:szCs w:val="24"/>
          <w:lang w:eastAsia="en-GB"/>
        </w:rPr>
      </w:pPr>
      <w:r>
        <w:rPr>
          <w:sz w:val="24"/>
          <w:szCs w:val="24"/>
          <w:lang w:eastAsia="en-GB"/>
        </w:rPr>
        <w:t xml:space="preserve">It seems unbelievable that the new links roads are all assessed – even though not actually completed. It is therefore reasonable that all other assessments are equally questioned as GPC assumes that there is a heavily reliance on modelling (and if the link road is anything to go by) – on minimal (if any) actual data of typical usage. GPC highlights the 2012 assessment in Bishops </w:t>
      </w:r>
      <w:proofErr w:type="spellStart"/>
      <w:r>
        <w:rPr>
          <w:sz w:val="24"/>
          <w:szCs w:val="24"/>
          <w:lang w:eastAsia="en-GB"/>
        </w:rPr>
        <w:t>Itchington</w:t>
      </w:r>
      <w:proofErr w:type="spellEnd"/>
      <w:r>
        <w:rPr>
          <w:sz w:val="24"/>
          <w:szCs w:val="24"/>
          <w:lang w:eastAsia="en-GB"/>
        </w:rPr>
        <w:t xml:space="preserve"> that indicates different conclusions based on actual surveys.</w:t>
      </w:r>
    </w:p>
    <w:p w:rsidR="008A5F19" w:rsidRDefault="008A5F19" w:rsidP="008A5F19">
      <w:pPr>
        <w:jc w:val="both"/>
        <w:rPr>
          <w:b/>
          <w:sz w:val="24"/>
          <w:szCs w:val="24"/>
          <w:lang w:eastAsia="en-GB"/>
        </w:rPr>
      </w:pPr>
      <w:r w:rsidRPr="00A91A19">
        <w:rPr>
          <w:b/>
          <w:sz w:val="24"/>
          <w:szCs w:val="24"/>
          <w:lang w:eastAsia="en-GB"/>
        </w:rPr>
        <w:t>Selective and poorly modelled transport assessments lead to unreliable noise assessments.</w:t>
      </w:r>
    </w:p>
    <w:p w:rsidR="008A5F19" w:rsidRDefault="008A5F19" w:rsidP="008A5F19">
      <w:pPr>
        <w:jc w:val="both"/>
        <w:rPr>
          <w:b/>
          <w:sz w:val="24"/>
          <w:szCs w:val="24"/>
          <w:lang w:eastAsia="en-GB"/>
        </w:rPr>
      </w:pPr>
      <w:r>
        <w:rPr>
          <w:b/>
          <w:sz w:val="24"/>
          <w:szCs w:val="24"/>
          <w:lang w:eastAsia="en-GB"/>
        </w:rPr>
        <w:t>3.0 Designer’s response to Warwick District Council’s comments.</w:t>
      </w:r>
    </w:p>
    <w:p w:rsidR="008A5F19" w:rsidRDefault="008A5F19" w:rsidP="008A5F19">
      <w:pPr>
        <w:jc w:val="both"/>
        <w:rPr>
          <w:sz w:val="24"/>
          <w:szCs w:val="24"/>
          <w:lang w:eastAsia="en-GB"/>
        </w:rPr>
      </w:pPr>
      <w:r>
        <w:rPr>
          <w:b/>
          <w:sz w:val="24"/>
          <w:szCs w:val="24"/>
          <w:lang w:eastAsia="en-GB"/>
        </w:rPr>
        <w:t xml:space="preserve">3.7: </w:t>
      </w:r>
      <w:r>
        <w:rPr>
          <w:sz w:val="24"/>
          <w:szCs w:val="24"/>
          <w:lang w:eastAsia="en-GB"/>
        </w:rPr>
        <w:t>At last, an acknowledgement that there is room for improvement to reduce impact.</w:t>
      </w:r>
    </w:p>
    <w:p w:rsidR="008A5F19" w:rsidRDefault="008A5F19" w:rsidP="008A5F19">
      <w:pPr>
        <w:jc w:val="both"/>
        <w:rPr>
          <w:sz w:val="24"/>
          <w:szCs w:val="24"/>
          <w:lang w:eastAsia="en-GB"/>
        </w:rPr>
      </w:pPr>
      <w:r>
        <w:rPr>
          <w:sz w:val="24"/>
          <w:szCs w:val="24"/>
          <w:lang w:eastAsia="en-GB"/>
        </w:rPr>
        <w:t xml:space="preserve">3.8: Again, good to see an acknowledgement that there are inherent problems with regard to noise (even when using optimistic assessments). Even so, the natural reaction on a hot day is to open the window – and can’t be </w:t>
      </w:r>
      <w:proofErr w:type="gramStart"/>
      <w:r>
        <w:rPr>
          <w:sz w:val="24"/>
          <w:szCs w:val="24"/>
          <w:lang w:eastAsia="en-GB"/>
        </w:rPr>
        <w:t>mitigated</w:t>
      </w:r>
      <w:proofErr w:type="gramEnd"/>
      <w:r>
        <w:rPr>
          <w:sz w:val="24"/>
          <w:szCs w:val="24"/>
          <w:lang w:eastAsia="en-GB"/>
        </w:rPr>
        <w:t xml:space="preserve"> against without additional landscaping and layout changes.</w:t>
      </w:r>
    </w:p>
    <w:p w:rsidR="008A5F19" w:rsidRDefault="008A5F19" w:rsidP="008A5F19">
      <w:pPr>
        <w:jc w:val="both"/>
        <w:rPr>
          <w:sz w:val="24"/>
          <w:szCs w:val="24"/>
          <w:lang w:eastAsia="en-GB"/>
        </w:rPr>
      </w:pPr>
      <w:r>
        <w:rPr>
          <w:sz w:val="24"/>
          <w:szCs w:val="24"/>
          <w:lang w:eastAsia="en-GB"/>
        </w:rPr>
        <w:lastRenderedPageBreak/>
        <w:t xml:space="preserve">3.10: A small gap in the bund: some minor spill shielded by houses suggests that there is a problem after all. The developer will have to prove that noise can be </w:t>
      </w:r>
      <w:proofErr w:type="gramStart"/>
      <w:r>
        <w:rPr>
          <w:sz w:val="24"/>
          <w:szCs w:val="24"/>
          <w:lang w:eastAsia="en-GB"/>
        </w:rPr>
        <w:t>mitigated</w:t>
      </w:r>
      <w:proofErr w:type="gramEnd"/>
      <w:r>
        <w:rPr>
          <w:sz w:val="24"/>
          <w:szCs w:val="24"/>
          <w:lang w:eastAsia="en-GB"/>
        </w:rPr>
        <w:t xml:space="preserve"> against through green shielding or through changes to layout.</w:t>
      </w:r>
    </w:p>
    <w:p w:rsidR="008A5F19" w:rsidRDefault="008A5F19" w:rsidP="008A5F19">
      <w:pPr>
        <w:jc w:val="both"/>
        <w:rPr>
          <w:sz w:val="24"/>
          <w:szCs w:val="24"/>
          <w:lang w:eastAsia="en-GB"/>
        </w:rPr>
      </w:pPr>
      <w:r>
        <w:rPr>
          <w:sz w:val="24"/>
          <w:szCs w:val="24"/>
          <w:lang w:eastAsia="en-GB"/>
        </w:rPr>
        <w:t>There seems to have been an acknowledgement that existing properties/residents have not featured heavily – or that much regard has been given to them.</w:t>
      </w:r>
    </w:p>
    <w:p w:rsidR="008A5F19" w:rsidRDefault="008A5F19" w:rsidP="008A5F19">
      <w:pPr>
        <w:jc w:val="both"/>
        <w:rPr>
          <w:sz w:val="24"/>
          <w:szCs w:val="24"/>
          <w:lang w:eastAsia="en-GB"/>
        </w:rPr>
      </w:pPr>
    </w:p>
    <w:p w:rsidR="008A5F19" w:rsidRDefault="008A5F19" w:rsidP="008A5F19">
      <w:pPr>
        <w:jc w:val="both"/>
        <w:rPr>
          <w:sz w:val="24"/>
          <w:szCs w:val="24"/>
          <w:lang w:eastAsia="en-GB"/>
        </w:rPr>
      </w:pPr>
      <w:r>
        <w:rPr>
          <w:sz w:val="24"/>
          <w:szCs w:val="24"/>
          <w:lang w:eastAsia="en-GB"/>
        </w:rPr>
        <w:t xml:space="preserve">In summary of WDC’s comments, GPC notes that there seem to have been rather a catalogue of minor errors that have been addressed. However the substantive issues </w:t>
      </w:r>
      <w:proofErr w:type="gramStart"/>
      <w:r>
        <w:rPr>
          <w:sz w:val="24"/>
          <w:szCs w:val="24"/>
          <w:lang w:eastAsia="en-GB"/>
        </w:rPr>
        <w:t>raised</w:t>
      </w:r>
      <w:proofErr w:type="gramEnd"/>
      <w:r>
        <w:rPr>
          <w:sz w:val="24"/>
          <w:szCs w:val="24"/>
          <w:lang w:eastAsia="en-GB"/>
        </w:rPr>
        <w:t xml:space="preserve"> by previous GPC responses such as the selective use and interpretation of assessments have not been addressed.</w:t>
      </w:r>
    </w:p>
    <w:p w:rsidR="008A5F19" w:rsidRDefault="008A5F19" w:rsidP="008A5F19">
      <w:pPr>
        <w:jc w:val="both"/>
        <w:rPr>
          <w:sz w:val="24"/>
          <w:szCs w:val="24"/>
          <w:lang w:eastAsia="en-GB"/>
        </w:rPr>
      </w:pPr>
    </w:p>
    <w:p w:rsidR="008A5F19" w:rsidRPr="00FD1AD2" w:rsidRDefault="008A5F19" w:rsidP="008A5F19">
      <w:pPr>
        <w:jc w:val="both"/>
        <w:rPr>
          <w:b/>
          <w:sz w:val="24"/>
          <w:szCs w:val="24"/>
          <w:lang w:eastAsia="en-GB"/>
        </w:rPr>
      </w:pPr>
      <w:r w:rsidRPr="00FD1AD2">
        <w:rPr>
          <w:b/>
          <w:sz w:val="24"/>
          <w:szCs w:val="24"/>
          <w:lang w:eastAsia="en-GB"/>
        </w:rPr>
        <w:t>It is</w:t>
      </w:r>
      <w:r>
        <w:rPr>
          <w:b/>
          <w:sz w:val="24"/>
          <w:szCs w:val="24"/>
          <w:lang w:eastAsia="en-GB"/>
        </w:rPr>
        <w:t xml:space="preserve"> clear that there is</w:t>
      </w:r>
      <w:r w:rsidRPr="00FD1AD2">
        <w:rPr>
          <w:b/>
          <w:sz w:val="24"/>
          <w:szCs w:val="24"/>
          <w:lang w:eastAsia="en-GB"/>
        </w:rPr>
        <w:t xml:space="preserve"> </w:t>
      </w:r>
      <w:proofErr w:type="gramStart"/>
      <w:r w:rsidRPr="00FD1AD2">
        <w:rPr>
          <w:b/>
          <w:sz w:val="24"/>
          <w:szCs w:val="24"/>
          <w:lang w:eastAsia="en-GB"/>
        </w:rPr>
        <w:t>a recognition</w:t>
      </w:r>
      <w:proofErr w:type="gramEnd"/>
      <w:r w:rsidRPr="00FD1AD2">
        <w:rPr>
          <w:b/>
          <w:sz w:val="24"/>
          <w:szCs w:val="24"/>
          <w:lang w:eastAsia="en-GB"/>
        </w:rPr>
        <w:t xml:space="preserve"> that noise along the M40 is a problem</w:t>
      </w:r>
      <w:r>
        <w:rPr>
          <w:b/>
          <w:sz w:val="24"/>
          <w:szCs w:val="24"/>
          <w:lang w:eastAsia="en-GB"/>
        </w:rPr>
        <w:t>. T</w:t>
      </w:r>
      <w:r w:rsidRPr="00FD1AD2">
        <w:rPr>
          <w:b/>
          <w:sz w:val="24"/>
          <w:szCs w:val="24"/>
          <w:lang w:eastAsia="en-GB"/>
        </w:rPr>
        <w:t>he expensive and land consuming bund can mitigate against much of it but … that the issue of noise</w:t>
      </w:r>
      <w:r>
        <w:rPr>
          <w:b/>
          <w:sz w:val="24"/>
          <w:szCs w:val="24"/>
          <w:lang w:eastAsia="en-GB"/>
        </w:rPr>
        <w:t xml:space="preserve"> from both the M40 and B4100</w:t>
      </w:r>
      <w:r w:rsidRPr="00FD1AD2">
        <w:rPr>
          <w:b/>
          <w:sz w:val="24"/>
          <w:szCs w:val="24"/>
          <w:lang w:eastAsia="en-GB"/>
        </w:rPr>
        <w:t xml:space="preserve"> is still one that means that many houses will suffer from an unattractive (even if within current WHO limits) level of noise.</w:t>
      </w:r>
      <w:r>
        <w:rPr>
          <w:b/>
          <w:sz w:val="24"/>
          <w:szCs w:val="24"/>
          <w:lang w:eastAsia="en-GB"/>
        </w:rPr>
        <w:t xml:space="preserve"> </w:t>
      </w:r>
    </w:p>
    <w:p w:rsidR="008A5F19" w:rsidRPr="00FD1AD2" w:rsidRDefault="008A5F19" w:rsidP="008A5F19">
      <w:pPr>
        <w:jc w:val="both"/>
        <w:rPr>
          <w:b/>
          <w:sz w:val="24"/>
          <w:szCs w:val="24"/>
          <w:lang w:eastAsia="en-GB"/>
        </w:rPr>
      </w:pPr>
    </w:p>
    <w:p w:rsidR="00CC4A83" w:rsidRPr="005B3245" w:rsidRDefault="008A5F19" w:rsidP="008A5F19">
      <w:pPr>
        <w:jc w:val="both"/>
        <w:rPr>
          <w:rFonts w:ascii="Arial" w:eastAsia="Times New Roman" w:hAnsi="Arial" w:cs="Arial"/>
          <w:lang w:eastAsia="en-GB"/>
        </w:rPr>
      </w:pPr>
      <w:r w:rsidRPr="00FD1AD2">
        <w:rPr>
          <w:b/>
          <w:sz w:val="24"/>
          <w:szCs w:val="24"/>
          <w:lang w:eastAsia="en-GB"/>
        </w:rPr>
        <w:t>The site is fundamentally flawed</w:t>
      </w:r>
      <w:r>
        <w:rPr>
          <w:b/>
          <w:sz w:val="24"/>
          <w:szCs w:val="24"/>
          <w:lang w:eastAsia="en-GB"/>
        </w:rPr>
        <w:t xml:space="preserve"> as are the assessments.</w:t>
      </w:r>
    </w:p>
    <w:sectPr w:rsidR="00CC4A83" w:rsidRPr="005B3245" w:rsidSect="00687A0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F8C" w:rsidRDefault="00116F8C" w:rsidP="000E7DC8">
      <w:pPr>
        <w:spacing w:after="0" w:line="240" w:lineRule="auto"/>
      </w:pPr>
      <w:r>
        <w:separator/>
      </w:r>
    </w:p>
  </w:endnote>
  <w:endnote w:type="continuationSeparator" w:id="0">
    <w:p w:rsidR="00116F8C" w:rsidRDefault="00116F8C" w:rsidP="000E7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skerville Old Face">
    <w:altName w:val="Plantagenet Cherokee"/>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DC8" w:rsidRDefault="000E7D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DC8" w:rsidRDefault="000E7D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DC8" w:rsidRDefault="000E7D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F8C" w:rsidRDefault="00116F8C" w:rsidP="000E7DC8">
      <w:pPr>
        <w:spacing w:after="0" w:line="240" w:lineRule="auto"/>
      </w:pPr>
      <w:r>
        <w:separator/>
      </w:r>
    </w:p>
  </w:footnote>
  <w:footnote w:type="continuationSeparator" w:id="0">
    <w:p w:rsidR="00116F8C" w:rsidRDefault="00116F8C" w:rsidP="000E7D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DC8" w:rsidRDefault="000E7D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DC8" w:rsidRDefault="000E7D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DC8" w:rsidRDefault="000E7D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15DBE"/>
    <w:multiLevelType w:val="hybridMultilevel"/>
    <w:tmpl w:val="A5C4D6B2"/>
    <w:lvl w:ilvl="0" w:tplc="46A245B6">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CA5008"/>
    <w:multiLevelType w:val="hybridMultilevel"/>
    <w:tmpl w:val="688C4EE0"/>
    <w:lvl w:ilvl="0" w:tplc="190E808E">
      <w:start w:val="3"/>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89B6FA4"/>
    <w:multiLevelType w:val="hybridMultilevel"/>
    <w:tmpl w:val="58A89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9555A8F"/>
    <w:multiLevelType w:val="hybridMultilevel"/>
    <w:tmpl w:val="71FA2388"/>
    <w:lvl w:ilvl="0" w:tplc="684C9BEE">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7EB0387"/>
    <w:multiLevelType w:val="hybridMultilevel"/>
    <w:tmpl w:val="E2289754"/>
    <w:lvl w:ilvl="0" w:tplc="B1BE79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BBC656F"/>
    <w:multiLevelType w:val="hybridMultilevel"/>
    <w:tmpl w:val="50BE0358"/>
    <w:lvl w:ilvl="0" w:tplc="6DF6D426">
      <w:start w:val="4"/>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5BA50203"/>
    <w:multiLevelType w:val="hybridMultilevel"/>
    <w:tmpl w:val="CCD6D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6B3779E0"/>
    <w:multiLevelType w:val="hybridMultilevel"/>
    <w:tmpl w:val="314CAB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FC03313"/>
    <w:multiLevelType w:val="hybridMultilevel"/>
    <w:tmpl w:val="CA0813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6"/>
  </w:num>
  <w:num w:numId="5">
    <w:abstractNumId w:val="3"/>
  </w:num>
  <w:num w:numId="6">
    <w:abstractNumId w:val="1"/>
  </w:num>
  <w:num w:numId="7">
    <w:abstractNumId w:val="5"/>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characterSpacingControl w:val="doNotCompress"/>
  <w:footnotePr>
    <w:footnote w:id="-1"/>
    <w:footnote w:id="0"/>
  </w:footnotePr>
  <w:endnotePr>
    <w:endnote w:id="-1"/>
    <w:endnote w:id="0"/>
  </w:endnotePr>
  <w:compat/>
  <w:rsids>
    <w:rsidRoot w:val="003C5A8A"/>
    <w:rsid w:val="000504D4"/>
    <w:rsid w:val="0005307F"/>
    <w:rsid w:val="000E7DC8"/>
    <w:rsid w:val="00116F8C"/>
    <w:rsid w:val="00161807"/>
    <w:rsid w:val="00186F48"/>
    <w:rsid w:val="001D61C6"/>
    <w:rsid w:val="00206EC2"/>
    <w:rsid w:val="00253DB1"/>
    <w:rsid w:val="002B60CF"/>
    <w:rsid w:val="002C3CF9"/>
    <w:rsid w:val="002E3D82"/>
    <w:rsid w:val="00336C94"/>
    <w:rsid w:val="00377736"/>
    <w:rsid w:val="003B1786"/>
    <w:rsid w:val="003C59F3"/>
    <w:rsid w:val="003C5A8A"/>
    <w:rsid w:val="00407CCB"/>
    <w:rsid w:val="004214A0"/>
    <w:rsid w:val="0046666E"/>
    <w:rsid w:val="00490203"/>
    <w:rsid w:val="004D02EC"/>
    <w:rsid w:val="005056BE"/>
    <w:rsid w:val="005763C2"/>
    <w:rsid w:val="005B3245"/>
    <w:rsid w:val="005C3C30"/>
    <w:rsid w:val="00616701"/>
    <w:rsid w:val="00644680"/>
    <w:rsid w:val="00646307"/>
    <w:rsid w:val="00657E3E"/>
    <w:rsid w:val="00687A01"/>
    <w:rsid w:val="00736596"/>
    <w:rsid w:val="0074602C"/>
    <w:rsid w:val="00763075"/>
    <w:rsid w:val="007840A4"/>
    <w:rsid w:val="007F63A3"/>
    <w:rsid w:val="00875B56"/>
    <w:rsid w:val="008A5F19"/>
    <w:rsid w:val="0091500E"/>
    <w:rsid w:val="00941E26"/>
    <w:rsid w:val="009940CD"/>
    <w:rsid w:val="009C1B6F"/>
    <w:rsid w:val="00A07035"/>
    <w:rsid w:val="00A252E1"/>
    <w:rsid w:val="00A40A34"/>
    <w:rsid w:val="00AE53E6"/>
    <w:rsid w:val="00B37136"/>
    <w:rsid w:val="00B72B72"/>
    <w:rsid w:val="00B9053B"/>
    <w:rsid w:val="00B94A69"/>
    <w:rsid w:val="00BC2B2B"/>
    <w:rsid w:val="00C775BC"/>
    <w:rsid w:val="00CC4A83"/>
    <w:rsid w:val="00D307E8"/>
    <w:rsid w:val="00D331CD"/>
    <w:rsid w:val="00ED0EEB"/>
    <w:rsid w:val="00EE1795"/>
    <w:rsid w:val="00FB438D"/>
    <w:rsid w:val="00FF43D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A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2C"/>
    <w:pPr>
      <w:ind w:left="720"/>
      <w:contextualSpacing/>
    </w:pPr>
  </w:style>
  <w:style w:type="paragraph" w:styleId="Header">
    <w:name w:val="header"/>
    <w:basedOn w:val="Normal"/>
    <w:link w:val="HeaderChar"/>
    <w:uiPriority w:val="99"/>
    <w:semiHidden/>
    <w:unhideWhenUsed/>
    <w:rsid w:val="000E7D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E7DC8"/>
  </w:style>
  <w:style w:type="paragraph" w:styleId="Footer">
    <w:name w:val="footer"/>
    <w:basedOn w:val="Normal"/>
    <w:link w:val="FooterChar"/>
    <w:uiPriority w:val="99"/>
    <w:semiHidden/>
    <w:unhideWhenUsed/>
    <w:rsid w:val="000E7D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E7DC8"/>
  </w:style>
  <w:style w:type="paragraph" w:styleId="Title">
    <w:name w:val="Title"/>
    <w:basedOn w:val="Normal"/>
    <w:link w:val="TitleChar"/>
    <w:qFormat/>
    <w:rsid w:val="005056BE"/>
    <w:pPr>
      <w:spacing w:after="0" w:line="240" w:lineRule="auto"/>
      <w:jc w:val="center"/>
    </w:pPr>
    <w:rPr>
      <w:rFonts w:ascii="Times New Roman" w:eastAsia="Times New Roman" w:hAnsi="Times New Roman" w:cs="Times New Roman"/>
      <w:sz w:val="36"/>
      <w:szCs w:val="24"/>
    </w:rPr>
  </w:style>
  <w:style w:type="character" w:customStyle="1" w:styleId="TitleChar">
    <w:name w:val="Title Char"/>
    <w:basedOn w:val="DefaultParagraphFont"/>
    <w:link w:val="Title"/>
    <w:rsid w:val="005056BE"/>
    <w:rPr>
      <w:rFonts w:ascii="Times New Roman" w:eastAsia="Times New Roman" w:hAnsi="Times New Roman" w:cs="Times New Roman"/>
      <w:sz w:val="36"/>
      <w:szCs w:val="24"/>
    </w:rPr>
  </w:style>
</w:styles>
</file>

<file path=word/webSettings.xml><?xml version="1.0" encoding="utf-8"?>
<w:webSettings xmlns:r="http://schemas.openxmlformats.org/officeDocument/2006/relationships" xmlns:w="http://schemas.openxmlformats.org/wordprocessingml/2006/main">
  <w:divs>
    <w:div w:id="70154254">
      <w:bodyDiv w:val="1"/>
      <w:marLeft w:val="0"/>
      <w:marRight w:val="0"/>
      <w:marTop w:val="0"/>
      <w:marBottom w:val="0"/>
      <w:divBdr>
        <w:top w:val="none" w:sz="0" w:space="0" w:color="auto"/>
        <w:left w:val="none" w:sz="0" w:space="0" w:color="auto"/>
        <w:bottom w:val="none" w:sz="0" w:space="0" w:color="auto"/>
        <w:right w:val="none" w:sz="0" w:space="0" w:color="auto"/>
      </w:divBdr>
      <w:divsChild>
        <w:div w:id="1392727381">
          <w:marLeft w:val="0"/>
          <w:marRight w:val="0"/>
          <w:marTop w:val="0"/>
          <w:marBottom w:val="0"/>
          <w:divBdr>
            <w:top w:val="none" w:sz="0" w:space="0" w:color="auto"/>
            <w:left w:val="none" w:sz="0" w:space="0" w:color="auto"/>
            <w:bottom w:val="none" w:sz="0" w:space="0" w:color="auto"/>
            <w:right w:val="none" w:sz="0" w:space="0" w:color="auto"/>
          </w:divBdr>
        </w:div>
        <w:div w:id="788012298">
          <w:marLeft w:val="0"/>
          <w:marRight w:val="0"/>
          <w:marTop w:val="0"/>
          <w:marBottom w:val="0"/>
          <w:divBdr>
            <w:top w:val="none" w:sz="0" w:space="0" w:color="auto"/>
            <w:left w:val="none" w:sz="0" w:space="0" w:color="auto"/>
            <w:bottom w:val="none" w:sz="0" w:space="0" w:color="auto"/>
            <w:right w:val="none" w:sz="0" w:space="0" w:color="auto"/>
          </w:divBdr>
        </w:div>
        <w:div w:id="438380677">
          <w:marLeft w:val="0"/>
          <w:marRight w:val="0"/>
          <w:marTop w:val="0"/>
          <w:marBottom w:val="0"/>
          <w:divBdr>
            <w:top w:val="none" w:sz="0" w:space="0" w:color="auto"/>
            <w:left w:val="none" w:sz="0" w:space="0" w:color="auto"/>
            <w:bottom w:val="none" w:sz="0" w:space="0" w:color="auto"/>
            <w:right w:val="none" w:sz="0" w:space="0" w:color="auto"/>
          </w:divBdr>
        </w:div>
      </w:divsChild>
    </w:div>
    <w:div w:id="584387997">
      <w:bodyDiv w:val="1"/>
      <w:marLeft w:val="0"/>
      <w:marRight w:val="0"/>
      <w:marTop w:val="0"/>
      <w:marBottom w:val="0"/>
      <w:divBdr>
        <w:top w:val="none" w:sz="0" w:space="0" w:color="auto"/>
        <w:left w:val="none" w:sz="0" w:space="0" w:color="auto"/>
        <w:bottom w:val="none" w:sz="0" w:space="0" w:color="auto"/>
        <w:right w:val="none" w:sz="0" w:space="0" w:color="auto"/>
      </w:divBdr>
      <w:divsChild>
        <w:div w:id="1730156002">
          <w:marLeft w:val="0"/>
          <w:marRight w:val="0"/>
          <w:marTop w:val="0"/>
          <w:marBottom w:val="0"/>
          <w:divBdr>
            <w:top w:val="none" w:sz="0" w:space="0" w:color="auto"/>
            <w:left w:val="none" w:sz="0" w:space="0" w:color="auto"/>
            <w:bottom w:val="none" w:sz="0" w:space="0" w:color="auto"/>
            <w:right w:val="none" w:sz="0" w:space="0" w:color="auto"/>
          </w:divBdr>
        </w:div>
        <w:div w:id="143132671">
          <w:marLeft w:val="0"/>
          <w:marRight w:val="0"/>
          <w:marTop w:val="0"/>
          <w:marBottom w:val="0"/>
          <w:divBdr>
            <w:top w:val="none" w:sz="0" w:space="0" w:color="auto"/>
            <w:left w:val="none" w:sz="0" w:space="0" w:color="auto"/>
            <w:bottom w:val="none" w:sz="0" w:space="0" w:color="auto"/>
            <w:right w:val="none" w:sz="0" w:space="0" w:color="auto"/>
          </w:divBdr>
        </w:div>
        <w:div w:id="1058743610">
          <w:marLeft w:val="0"/>
          <w:marRight w:val="0"/>
          <w:marTop w:val="0"/>
          <w:marBottom w:val="0"/>
          <w:divBdr>
            <w:top w:val="none" w:sz="0" w:space="0" w:color="auto"/>
            <w:left w:val="none" w:sz="0" w:space="0" w:color="auto"/>
            <w:bottom w:val="none" w:sz="0" w:space="0" w:color="auto"/>
            <w:right w:val="none" w:sz="0" w:space="0" w:color="auto"/>
          </w:divBdr>
        </w:div>
        <w:div w:id="603346833">
          <w:marLeft w:val="0"/>
          <w:marRight w:val="0"/>
          <w:marTop w:val="0"/>
          <w:marBottom w:val="0"/>
          <w:divBdr>
            <w:top w:val="none" w:sz="0" w:space="0" w:color="auto"/>
            <w:left w:val="none" w:sz="0" w:space="0" w:color="auto"/>
            <w:bottom w:val="none" w:sz="0" w:space="0" w:color="auto"/>
            <w:right w:val="none" w:sz="0" w:space="0" w:color="auto"/>
          </w:divBdr>
        </w:div>
        <w:div w:id="1693192062">
          <w:marLeft w:val="0"/>
          <w:marRight w:val="0"/>
          <w:marTop w:val="0"/>
          <w:marBottom w:val="0"/>
          <w:divBdr>
            <w:top w:val="none" w:sz="0" w:space="0" w:color="auto"/>
            <w:left w:val="none" w:sz="0" w:space="0" w:color="auto"/>
            <w:bottom w:val="none" w:sz="0" w:space="0" w:color="auto"/>
            <w:right w:val="none" w:sz="0" w:space="0" w:color="auto"/>
          </w:divBdr>
        </w:div>
        <w:div w:id="1920753406">
          <w:marLeft w:val="0"/>
          <w:marRight w:val="0"/>
          <w:marTop w:val="0"/>
          <w:marBottom w:val="0"/>
          <w:divBdr>
            <w:top w:val="none" w:sz="0" w:space="0" w:color="auto"/>
            <w:left w:val="none" w:sz="0" w:space="0" w:color="auto"/>
            <w:bottom w:val="none" w:sz="0" w:space="0" w:color="auto"/>
            <w:right w:val="none" w:sz="0" w:space="0" w:color="auto"/>
          </w:divBdr>
        </w:div>
        <w:div w:id="1596285572">
          <w:marLeft w:val="0"/>
          <w:marRight w:val="0"/>
          <w:marTop w:val="0"/>
          <w:marBottom w:val="0"/>
          <w:divBdr>
            <w:top w:val="none" w:sz="0" w:space="0" w:color="auto"/>
            <w:left w:val="none" w:sz="0" w:space="0" w:color="auto"/>
            <w:bottom w:val="none" w:sz="0" w:space="0" w:color="auto"/>
            <w:right w:val="none" w:sz="0" w:space="0" w:color="auto"/>
          </w:divBdr>
        </w:div>
        <w:div w:id="256016116">
          <w:marLeft w:val="0"/>
          <w:marRight w:val="0"/>
          <w:marTop w:val="0"/>
          <w:marBottom w:val="0"/>
          <w:divBdr>
            <w:top w:val="none" w:sz="0" w:space="0" w:color="auto"/>
            <w:left w:val="none" w:sz="0" w:space="0" w:color="auto"/>
            <w:bottom w:val="none" w:sz="0" w:space="0" w:color="auto"/>
            <w:right w:val="none" w:sz="0" w:space="0" w:color="auto"/>
          </w:divBdr>
        </w:div>
        <w:div w:id="2039427189">
          <w:marLeft w:val="0"/>
          <w:marRight w:val="0"/>
          <w:marTop w:val="0"/>
          <w:marBottom w:val="0"/>
          <w:divBdr>
            <w:top w:val="none" w:sz="0" w:space="0" w:color="auto"/>
            <w:left w:val="none" w:sz="0" w:space="0" w:color="auto"/>
            <w:bottom w:val="none" w:sz="0" w:space="0" w:color="auto"/>
            <w:right w:val="none" w:sz="0" w:space="0" w:color="auto"/>
          </w:divBdr>
        </w:div>
        <w:div w:id="127627868">
          <w:marLeft w:val="0"/>
          <w:marRight w:val="0"/>
          <w:marTop w:val="0"/>
          <w:marBottom w:val="0"/>
          <w:divBdr>
            <w:top w:val="none" w:sz="0" w:space="0" w:color="auto"/>
            <w:left w:val="none" w:sz="0" w:space="0" w:color="auto"/>
            <w:bottom w:val="none" w:sz="0" w:space="0" w:color="auto"/>
            <w:right w:val="none" w:sz="0" w:space="0" w:color="auto"/>
          </w:divBdr>
        </w:div>
        <w:div w:id="1395469343">
          <w:marLeft w:val="0"/>
          <w:marRight w:val="0"/>
          <w:marTop w:val="0"/>
          <w:marBottom w:val="0"/>
          <w:divBdr>
            <w:top w:val="none" w:sz="0" w:space="0" w:color="auto"/>
            <w:left w:val="none" w:sz="0" w:space="0" w:color="auto"/>
            <w:bottom w:val="none" w:sz="0" w:space="0" w:color="auto"/>
            <w:right w:val="none" w:sz="0" w:space="0" w:color="auto"/>
          </w:divBdr>
        </w:div>
        <w:div w:id="881670418">
          <w:marLeft w:val="0"/>
          <w:marRight w:val="0"/>
          <w:marTop w:val="0"/>
          <w:marBottom w:val="0"/>
          <w:divBdr>
            <w:top w:val="none" w:sz="0" w:space="0" w:color="auto"/>
            <w:left w:val="none" w:sz="0" w:space="0" w:color="auto"/>
            <w:bottom w:val="none" w:sz="0" w:space="0" w:color="auto"/>
            <w:right w:val="none" w:sz="0" w:space="0" w:color="auto"/>
          </w:divBdr>
        </w:div>
        <w:div w:id="316884665">
          <w:marLeft w:val="0"/>
          <w:marRight w:val="0"/>
          <w:marTop w:val="0"/>
          <w:marBottom w:val="0"/>
          <w:divBdr>
            <w:top w:val="none" w:sz="0" w:space="0" w:color="auto"/>
            <w:left w:val="none" w:sz="0" w:space="0" w:color="auto"/>
            <w:bottom w:val="none" w:sz="0" w:space="0" w:color="auto"/>
            <w:right w:val="none" w:sz="0" w:space="0" w:color="auto"/>
          </w:divBdr>
        </w:div>
        <w:div w:id="835733210">
          <w:marLeft w:val="0"/>
          <w:marRight w:val="0"/>
          <w:marTop w:val="0"/>
          <w:marBottom w:val="0"/>
          <w:divBdr>
            <w:top w:val="none" w:sz="0" w:space="0" w:color="auto"/>
            <w:left w:val="none" w:sz="0" w:space="0" w:color="auto"/>
            <w:bottom w:val="none" w:sz="0" w:space="0" w:color="auto"/>
            <w:right w:val="none" w:sz="0" w:space="0" w:color="auto"/>
          </w:divBdr>
        </w:div>
        <w:div w:id="633869159">
          <w:marLeft w:val="0"/>
          <w:marRight w:val="0"/>
          <w:marTop w:val="0"/>
          <w:marBottom w:val="0"/>
          <w:divBdr>
            <w:top w:val="none" w:sz="0" w:space="0" w:color="auto"/>
            <w:left w:val="none" w:sz="0" w:space="0" w:color="auto"/>
            <w:bottom w:val="none" w:sz="0" w:space="0" w:color="auto"/>
            <w:right w:val="none" w:sz="0" w:space="0" w:color="auto"/>
          </w:divBdr>
        </w:div>
        <w:div w:id="1863320790">
          <w:marLeft w:val="0"/>
          <w:marRight w:val="0"/>
          <w:marTop w:val="0"/>
          <w:marBottom w:val="0"/>
          <w:divBdr>
            <w:top w:val="none" w:sz="0" w:space="0" w:color="auto"/>
            <w:left w:val="none" w:sz="0" w:space="0" w:color="auto"/>
            <w:bottom w:val="none" w:sz="0" w:space="0" w:color="auto"/>
            <w:right w:val="none" w:sz="0" w:space="0" w:color="auto"/>
          </w:divBdr>
        </w:div>
        <w:div w:id="548683900">
          <w:marLeft w:val="0"/>
          <w:marRight w:val="0"/>
          <w:marTop w:val="0"/>
          <w:marBottom w:val="0"/>
          <w:divBdr>
            <w:top w:val="none" w:sz="0" w:space="0" w:color="auto"/>
            <w:left w:val="none" w:sz="0" w:space="0" w:color="auto"/>
            <w:bottom w:val="none" w:sz="0" w:space="0" w:color="auto"/>
            <w:right w:val="none" w:sz="0" w:space="0" w:color="auto"/>
          </w:divBdr>
        </w:div>
        <w:div w:id="1731924717">
          <w:marLeft w:val="0"/>
          <w:marRight w:val="0"/>
          <w:marTop w:val="0"/>
          <w:marBottom w:val="0"/>
          <w:divBdr>
            <w:top w:val="none" w:sz="0" w:space="0" w:color="auto"/>
            <w:left w:val="none" w:sz="0" w:space="0" w:color="auto"/>
            <w:bottom w:val="none" w:sz="0" w:space="0" w:color="auto"/>
            <w:right w:val="none" w:sz="0" w:space="0" w:color="auto"/>
          </w:divBdr>
        </w:div>
        <w:div w:id="669676023">
          <w:marLeft w:val="0"/>
          <w:marRight w:val="0"/>
          <w:marTop w:val="0"/>
          <w:marBottom w:val="0"/>
          <w:divBdr>
            <w:top w:val="none" w:sz="0" w:space="0" w:color="auto"/>
            <w:left w:val="none" w:sz="0" w:space="0" w:color="auto"/>
            <w:bottom w:val="none" w:sz="0" w:space="0" w:color="auto"/>
            <w:right w:val="none" w:sz="0" w:space="0" w:color="auto"/>
          </w:divBdr>
        </w:div>
        <w:div w:id="938441577">
          <w:marLeft w:val="0"/>
          <w:marRight w:val="0"/>
          <w:marTop w:val="0"/>
          <w:marBottom w:val="0"/>
          <w:divBdr>
            <w:top w:val="none" w:sz="0" w:space="0" w:color="auto"/>
            <w:left w:val="none" w:sz="0" w:space="0" w:color="auto"/>
            <w:bottom w:val="none" w:sz="0" w:space="0" w:color="auto"/>
            <w:right w:val="none" w:sz="0" w:space="0" w:color="auto"/>
          </w:divBdr>
        </w:div>
        <w:div w:id="340661744">
          <w:marLeft w:val="0"/>
          <w:marRight w:val="0"/>
          <w:marTop w:val="0"/>
          <w:marBottom w:val="0"/>
          <w:divBdr>
            <w:top w:val="none" w:sz="0" w:space="0" w:color="auto"/>
            <w:left w:val="none" w:sz="0" w:space="0" w:color="auto"/>
            <w:bottom w:val="none" w:sz="0" w:space="0" w:color="auto"/>
            <w:right w:val="none" w:sz="0" w:space="0" w:color="auto"/>
          </w:divBdr>
        </w:div>
        <w:div w:id="472257044">
          <w:marLeft w:val="0"/>
          <w:marRight w:val="0"/>
          <w:marTop w:val="0"/>
          <w:marBottom w:val="0"/>
          <w:divBdr>
            <w:top w:val="none" w:sz="0" w:space="0" w:color="auto"/>
            <w:left w:val="none" w:sz="0" w:space="0" w:color="auto"/>
            <w:bottom w:val="none" w:sz="0" w:space="0" w:color="auto"/>
            <w:right w:val="none" w:sz="0" w:space="0" w:color="auto"/>
          </w:divBdr>
        </w:div>
      </w:divsChild>
    </w:div>
    <w:div w:id="1814787014">
      <w:bodyDiv w:val="1"/>
      <w:marLeft w:val="0"/>
      <w:marRight w:val="0"/>
      <w:marTop w:val="0"/>
      <w:marBottom w:val="0"/>
      <w:divBdr>
        <w:top w:val="none" w:sz="0" w:space="0" w:color="auto"/>
        <w:left w:val="none" w:sz="0" w:space="0" w:color="auto"/>
        <w:bottom w:val="none" w:sz="0" w:space="0" w:color="auto"/>
        <w:right w:val="none" w:sz="0" w:space="0" w:color="auto"/>
      </w:divBdr>
      <w:divsChild>
        <w:div w:id="1786845480">
          <w:marLeft w:val="0"/>
          <w:marRight w:val="0"/>
          <w:marTop w:val="0"/>
          <w:marBottom w:val="0"/>
          <w:divBdr>
            <w:top w:val="none" w:sz="0" w:space="0" w:color="auto"/>
            <w:left w:val="none" w:sz="0" w:space="0" w:color="auto"/>
            <w:bottom w:val="none" w:sz="0" w:space="0" w:color="auto"/>
            <w:right w:val="none" w:sz="0" w:space="0" w:color="auto"/>
          </w:divBdr>
        </w:div>
        <w:div w:id="290673473">
          <w:marLeft w:val="0"/>
          <w:marRight w:val="0"/>
          <w:marTop w:val="0"/>
          <w:marBottom w:val="0"/>
          <w:divBdr>
            <w:top w:val="none" w:sz="0" w:space="0" w:color="auto"/>
            <w:left w:val="none" w:sz="0" w:space="0" w:color="auto"/>
            <w:bottom w:val="none" w:sz="0" w:space="0" w:color="auto"/>
            <w:right w:val="none" w:sz="0" w:space="0" w:color="auto"/>
          </w:divBdr>
        </w:div>
        <w:div w:id="220094707">
          <w:marLeft w:val="0"/>
          <w:marRight w:val="0"/>
          <w:marTop w:val="0"/>
          <w:marBottom w:val="0"/>
          <w:divBdr>
            <w:top w:val="none" w:sz="0" w:space="0" w:color="auto"/>
            <w:left w:val="none" w:sz="0" w:space="0" w:color="auto"/>
            <w:bottom w:val="none" w:sz="0" w:space="0" w:color="auto"/>
            <w:right w:val="none" w:sz="0" w:space="0" w:color="auto"/>
          </w:divBdr>
        </w:div>
        <w:div w:id="2121559789">
          <w:marLeft w:val="0"/>
          <w:marRight w:val="0"/>
          <w:marTop w:val="0"/>
          <w:marBottom w:val="0"/>
          <w:divBdr>
            <w:top w:val="none" w:sz="0" w:space="0" w:color="auto"/>
            <w:left w:val="none" w:sz="0" w:space="0" w:color="auto"/>
            <w:bottom w:val="none" w:sz="0" w:space="0" w:color="auto"/>
            <w:right w:val="none" w:sz="0" w:space="0" w:color="auto"/>
          </w:divBdr>
        </w:div>
        <w:div w:id="865295926">
          <w:marLeft w:val="0"/>
          <w:marRight w:val="0"/>
          <w:marTop w:val="0"/>
          <w:marBottom w:val="0"/>
          <w:divBdr>
            <w:top w:val="none" w:sz="0" w:space="0" w:color="auto"/>
            <w:left w:val="none" w:sz="0" w:space="0" w:color="auto"/>
            <w:bottom w:val="none" w:sz="0" w:space="0" w:color="auto"/>
            <w:right w:val="none" w:sz="0" w:space="0" w:color="auto"/>
          </w:divBdr>
        </w:div>
        <w:div w:id="1463114870">
          <w:marLeft w:val="0"/>
          <w:marRight w:val="0"/>
          <w:marTop w:val="0"/>
          <w:marBottom w:val="0"/>
          <w:divBdr>
            <w:top w:val="none" w:sz="0" w:space="0" w:color="auto"/>
            <w:left w:val="none" w:sz="0" w:space="0" w:color="auto"/>
            <w:bottom w:val="none" w:sz="0" w:space="0" w:color="auto"/>
            <w:right w:val="none" w:sz="0" w:space="0" w:color="auto"/>
          </w:divBdr>
        </w:div>
        <w:div w:id="1141733072">
          <w:marLeft w:val="0"/>
          <w:marRight w:val="0"/>
          <w:marTop w:val="0"/>
          <w:marBottom w:val="0"/>
          <w:divBdr>
            <w:top w:val="none" w:sz="0" w:space="0" w:color="auto"/>
            <w:left w:val="none" w:sz="0" w:space="0" w:color="auto"/>
            <w:bottom w:val="none" w:sz="0" w:space="0" w:color="auto"/>
            <w:right w:val="none" w:sz="0" w:space="0" w:color="auto"/>
          </w:divBdr>
        </w:div>
        <w:div w:id="582449624">
          <w:marLeft w:val="0"/>
          <w:marRight w:val="0"/>
          <w:marTop w:val="0"/>
          <w:marBottom w:val="0"/>
          <w:divBdr>
            <w:top w:val="none" w:sz="0" w:space="0" w:color="auto"/>
            <w:left w:val="none" w:sz="0" w:space="0" w:color="auto"/>
            <w:bottom w:val="none" w:sz="0" w:space="0" w:color="auto"/>
            <w:right w:val="none" w:sz="0" w:space="0" w:color="auto"/>
          </w:divBdr>
        </w:div>
        <w:div w:id="14575382">
          <w:marLeft w:val="0"/>
          <w:marRight w:val="0"/>
          <w:marTop w:val="0"/>
          <w:marBottom w:val="0"/>
          <w:divBdr>
            <w:top w:val="none" w:sz="0" w:space="0" w:color="auto"/>
            <w:left w:val="none" w:sz="0" w:space="0" w:color="auto"/>
            <w:bottom w:val="none" w:sz="0" w:space="0" w:color="auto"/>
            <w:right w:val="none" w:sz="0" w:space="0" w:color="auto"/>
          </w:divBdr>
        </w:div>
        <w:div w:id="1315991584">
          <w:marLeft w:val="0"/>
          <w:marRight w:val="0"/>
          <w:marTop w:val="0"/>
          <w:marBottom w:val="0"/>
          <w:divBdr>
            <w:top w:val="none" w:sz="0" w:space="0" w:color="auto"/>
            <w:left w:val="none" w:sz="0" w:space="0" w:color="auto"/>
            <w:bottom w:val="none" w:sz="0" w:space="0" w:color="auto"/>
            <w:right w:val="none" w:sz="0" w:space="0" w:color="auto"/>
          </w:divBdr>
        </w:div>
        <w:div w:id="656766585">
          <w:marLeft w:val="0"/>
          <w:marRight w:val="0"/>
          <w:marTop w:val="0"/>
          <w:marBottom w:val="0"/>
          <w:divBdr>
            <w:top w:val="none" w:sz="0" w:space="0" w:color="auto"/>
            <w:left w:val="none" w:sz="0" w:space="0" w:color="auto"/>
            <w:bottom w:val="none" w:sz="0" w:space="0" w:color="auto"/>
            <w:right w:val="none" w:sz="0" w:space="0" w:color="auto"/>
          </w:divBdr>
        </w:div>
        <w:div w:id="712536660">
          <w:marLeft w:val="0"/>
          <w:marRight w:val="0"/>
          <w:marTop w:val="0"/>
          <w:marBottom w:val="0"/>
          <w:divBdr>
            <w:top w:val="none" w:sz="0" w:space="0" w:color="auto"/>
            <w:left w:val="none" w:sz="0" w:space="0" w:color="auto"/>
            <w:bottom w:val="none" w:sz="0" w:space="0" w:color="auto"/>
            <w:right w:val="none" w:sz="0" w:space="0" w:color="auto"/>
          </w:divBdr>
        </w:div>
        <w:div w:id="683096526">
          <w:marLeft w:val="0"/>
          <w:marRight w:val="0"/>
          <w:marTop w:val="0"/>
          <w:marBottom w:val="0"/>
          <w:divBdr>
            <w:top w:val="none" w:sz="0" w:space="0" w:color="auto"/>
            <w:left w:val="none" w:sz="0" w:space="0" w:color="auto"/>
            <w:bottom w:val="none" w:sz="0" w:space="0" w:color="auto"/>
            <w:right w:val="none" w:sz="0" w:space="0" w:color="auto"/>
          </w:divBdr>
        </w:div>
        <w:div w:id="874344643">
          <w:marLeft w:val="0"/>
          <w:marRight w:val="0"/>
          <w:marTop w:val="0"/>
          <w:marBottom w:val="0"/>
          <w:divBdr>
            <w:top w:val="none" w:sz="0" w:space="0" w:color="auto"/>
            <w:left w:val="none" w:sz="0" w:space="0" w:color="auto"/>
            <w:bottom w:val="none" w:sz="0" w:space="0" w:color="auto"/>
            <w:right w:val="none" w:sz="0" w:space="0" w:color="auto"/>
          </w:divBdr>
        </w:div>
        <w:div w:id="530805885">
          <w:marLeft w:val="0"/>
          <w:marRight w:val="0"/>
          <w:marTop w:val="0"/>
          <w:marBottom w:val="0"/>
          <w:divBdr>
            <w:top w:val="none" w:sz="0" w:space="0" w:color="auto"/>
            <w:left w:val="none" w:sz="0" w:space="0" w:color="auto"/>
            <w:bottom w:val="none" w:sz="0" w:space="0" w:color="auto"/>
            <w:right w:val="none" w:sz="0" w:space="0" w:color="auto"/>
          </w:divBdr>
        </w:div>
        <w:div w:id="157044830">
          <w:marLeft w:val="0"/>
          <w:marRight w:val="0"/>
          <w:marTop w:val="0"/>
          <w:marBottom w:val="0"/>
          <w:divBdr>
            <w:top w:val="none" w:sz="0" w:space="0" w:color="auto"/>
            <w:left w:val="none" w:sz="0" w:space="0" w:color="auto"/>
            <w:bottom w:val="none" w:sz="0" w:space="0" w:color="auto"/>
            <w:right w:val="none" w:sz="0" w:space="0" w:color="auto"/>
          </w:divBdr>
        </w:div>
        <w:div w:id="1121145487">
          <w:marLeft w:val="0"/>
          <w:marRight w:val="0"/>
          <w:marTop w:val="0"/>
          <w:marBottom w:val="0"/>
          <w:divBdr>
            <w:top w:val="none" w:sz="0" w:space="0" w:color="auto"/>
            <w:left w:val="none" w:sz="0" w:space="0" w:color="auto"/>
            <w:bottom w:val="none" w:sz="0" w:space="0" w:color="auto"/>
            <w:right w:val="none" w:sz="0" w:space="0" w:color="auto"/>
          </w:divBdr>
        </w:div>
        <w:div w:id="1286693908">
          <w:marLeft w:val="0"/>
          <w:marRight w:val="0"/>
          <w:marTop w:val="0"/>
          <w:marBottom w:val="0"/>
          <w:divBdr>
            <w:top w:val="none" w:sz="0" w:space="0" w:color="auto"/>
            <w:left w:val="none" w:sz="0" w:space="0" w:color="auto"/>
            <w:bottom w:val="none" w:sz="0" w:space="0" w:color="auto"/>
            <w:right w:val="none" w:sz="0" w:space="0" w:color="auto"/>
          </w:divBdr>
        </w:div>
        <w:div w:id="171798071">
          <w:marLeft w:val="0"/>
          <w:marRight w:val="0"/>
          <w:marTop w:val="0"/>
          <w:marBottom w:val="0"/>
          <w:divBdr>
            <w:top w:val="none" w:sz="0" w:space="0" w:color="auto"/>
            <w:left w:val="none" w:sz="0" w:space="0" w:color="auto"/>
            <w:bottom w:val="none" w:sz="0" w:space="0" w:color="auto"/>
            <w:right w:val="none" w:sz="0" w:space="0" w:color="auto"/>
          </w:divBdr>
        </w:div>
        <w:div w:id="1800957227">
          <w:marLeft w:val="0"/>
          <w:marRight w:val="0"/>
          <w:marTop w:val="0"/>
          <w:marBottom w:val="0"/>
          <w:divBdr>
            <w:top w:val="none" w:sz="0" w:space="0" w:color="auto"/>
            <w:left w:val="none" w:sz="0" w:space="0" w:color="auto"/>
            <w:bottom w:val="none" w:sz="0" w:space="0" w:color="auto"/>
            <w:right w:val="none" w:sz="0" w:space="0" w:color="auto"/>
          </w:divBdr>
        </w:div>
        <w:div w:id="923341984">
          <w:marLeft w:val="0"/>
          <w:marRight w:val="0"/>
          <w:marTop w:val="0"/>
          <w:marBottom w:val="0"/>
          <w:divBdr>
            <w:top w:val="none" w:sz="0" w:space="0" w:color="auto"/>
            <w:left w:val="none" w:sz="0" w:space="0" w:color="auto"/>
            <w:bottom w:val="none" w:sz="0" w:space="0" w:color="auto"/>
            <w:right w:val="none" w:sz="0" w:space="0" w:color="auto"/>
          </w:divBdr>
        </w:div>
        <w:div w:id="1100687553">
          <w:marLeft w:val="0"/>
          <w:marRight w:val="0"/>
          <w:marTop w:val="0"/>
          <w:marBottom w:val="0"/>
          <w:divBdr>
            <w:top w:val="none" w:sz="0" w:space="0" w:color="auto"/>
            <w:left w:val="none" w:sz="0" w:space="0" w:color="auto"/>
            <w:bottom w:val="none" w:sz="0" w:space="0" w:color="auto"/>
            <w:right w:val="none" w:sz="0" w:space="0" w:color="auto"/>
          </w:divBdr>
        </w:div>
        <w:div w:id="2045522976">
          <w:marLeft w:val="0"/>
          <w:marRight w:val="0"/>
          <w:marTop w:val="0"/>
          <w:marBottom w:val="0"/>
          <w:divBdr>
            <w:top w:val="none" w:sz="0" w:space="0" w:color="auto"/>
            <w:left w:val="none" w:sz="0" w:space="0" w:color="auto"/>
            <w:bottom w:val="none" w:sz="0" w:space="0" w:color="auto"/>
            <w:right w:val="none" w:sz="0" w:space="0" w:color="auto"/>
          </w:divBdr>
        </w:div>
        <w:div w:id="1114910763">
          <w:marLeft w:val="0"/>
          <w:marRight w:val="0"/>
          <w:marTop w:val="0"/>
          <w:marBottom w:val="0"/>
          <w:divBdr>
            <w:top w:val="none" w:sz="0" w:space="0" w:color="auto"/>
            <w:left w:val="none" w:sz="0" w:space="0" w:color="auto"/>
            <w:bottom w:val="none" w:sz="0" w:space="0" w:color="auto"/>
            <w:right w:val="none" w:sz="0" w:space="0" w:color="auto"/>
          </w:divBdr>
        </w:div>
        <w:div w:id="117647533">
          <w:marLeft w:val="0"/>
          <w:marRight w:val="0"/>
          <w:marTop w:val="0"/>
          <w:marBottom w:val="0"/>
          <w:divBdr>
            <w:top w:val="none" w:sz="0" w:space="0" w:color="auto"/>
            <w:left w:val="none" w:sz="0" w:space="0" w:color="auto"/>
            <w:bottom w:val="none" w:sz="0" w:space="0" w:color="auto"/>
            <w:right w:val="none" w:sz="0" w:space="0" w:color="auto"/>
          </w:divBdr>
        </w:div>
        <w:div w:id="237329035">
          <w:marLeft w:val="0"/>
          <w:marRight w:val="0"/>
          <w:marTop w:val="0"/>
          <w:marBottom w:val="0"/>
          <w:divBdr>
            <w:top w:val="none" w:sz="0" w:space="0" w:color="auto"/>
            <w:left w:val="none" w:sz="0" w:space="0" w:color="auto"/>
            <w:bottom w:val="none" w:sz="0" w:space="0" w:color="auto"/>
            <w:right w:val="none" w:sz="0" w:space="0" w:color="auto"/>
          </w:divBdr>
        </w:div>
        <w:div w:id="390815270">
          <w:marLeft w:val="0"/>
          <w:marRight w:val="0"/>
          <w:marTop w:val="0"/>
          <w:marBottom w:val="0"/>
          <w:divBdr>
            <w:top w:val="none" w:sz="0" w:space="0" w:color="auto"/>
            <w:left w:val="none" w:sz="0" w:space="0" w:color="auto"/>
            <w:bottom w:val="none" w:sz="0" w:space="0" w:color="auto"/>
            <w:right w:val="none" w:sz="0" w:space="0" w:color="auto"/>
          </w:divBdr>
        </w:div>
        <w:div w:id="212347433">
          <w:marLeft w:val="0"/>
          <w:marRight w:val="0"/>
          <w:marTop w:val="0"/>
          <w:marBottom w:val="0"/>
          <w:divBdr>
            <w:top w:val="none" w:sz="0" w:space="0" w:color="auto"/>
            <w:left w:val="none" w:sz="0" w:space="0" w:color="auto"/>
            <w:bottom w:val="none" w:sz="0" w:space="0" w:color="auto"/>
            <w:right w:val="none" w:sz="0" w:space="0" w:color="auto"/>
          </w:divBdr>
        </w:div>
        <w:div w:id="122964448">
          <w:marLeft w:val="0"/>
          <w:marRight w:val="0"/>
          <w:marTop w:val="0"/>
          <w:marBottom w:val="0"/>
          <w:divBdr>
            <w:top w:val="none" w:sz="0" w:space="0" w:color="auto"/>
            <w:left w:val="none" w:sz="0" w:space="0" w:color="auto"/>
            <w:bottom w:val="none" w:sz="0" w:space="0" w:color="auto"/>
            <w:right w:val="none" w:sz="0" w:space="0" w:color="auto"/>
          </w:divBdr>
        </w:div>
        <w:div w:id="1049647377">
          <w:marLeft w:val="0"/>
          <w:marRight w:val="0"/>
          <w:marTop w:val="0"/>
          <w:marBottom w:val="0"/>
          <w:divBdr>
            <w:top w:val="none" w:sz="0" w:space="0" w:color="auto"/>
            <w:left w:val="none" w:sz="0" w:space="0" w:color="auto"/>
            <w:bottom w:val="none" w:sz="0" w:space="0" w:color="auto"/>
            <w:right w:val="none" w:sz="0" w:space="0" w:color="auto"/>
          </w:divBdr>
        </w:div>
        <w:div w:id="2074036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7</Pages>
  <Words>2154</Words>
  <Characters>12279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dc:creator>
  <cp:lastModifiedBy>Adrian</cp:lastModifiedBy>
  <cp:revision>23</cp:revision>
  <cp:lastPrinted>2016-01-13T19:47:00Z</cp:lastPrinted>
  <dcterms:created xsi:type="dcterms:W3CDTF">2016-01-10T17:21:00Z</dcterms:created>
  <dcterms:modified xsi:type="dcterms:W3CDTF">2016-01-13T22:38:00Z</dcterms:modified>
</cp:coreProperties>
</file>